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57" w:rsidRDefault="00B65F6A">
      <w:pPr>
        <w:pStyle w:val="a3"/>
        <w:spacing w:line="320" w:lineRule="exact"/>
        <w:rPr>
          <w:rFonts w:ascii="Times New Roman" w:eastAsia="黑体" w:hAnsi="Times New Roman" w:cs="黑体"/>
          <w:bCs/>
          <w:sz w:val="30"/>
          <w:szCs w:val="30"/>
        </w:rPr>
      </w:pPr>
      <w:r>
        <w:rPr>
          <w:rFonts w:ascii="Times New Roman" w:eastAsia="黑体" w:hAnsi="Times New Roman" w:cs="黑体" w:hint="eastAsia"/>
          <w:bCs/>
          <w:sz w:val="30"/>
          <w:szCs w:val="30"/>
        </w:rPr>
        <w:t>附件</w:t>
      </w:r>
    </w:p>
    <w:p w:rsidR="00535957" w:rsidRDefault="00535957">
      <w:pPr>
        <w:pStyle w:val="a3"/>
        <w:spacing w:line="320" w:lineRule="exact"/>
        <w:rPr>
          <w:rFonts w:ascii="Times New Roman" w:eastAsia="黑体" w:hAnsi="Times New Roman" w:cs="黑体"/>
          <w:bCs/>
          <w:sz w:val="30"/>
          <w:szCs w:val="30"/>
        </w:rPr>
      </w:pPr>
    </w:p>
    <w:p w:rsidR="00535957" w:rsidRDefault="00B65F6A">
      <w:pPr>
        <w:spacing w:line="600" w:lineRule="exact"/>
        <w:jc w:val="center"/>
        <w:rPr>
          <w:rFonts w:ascii="Times New Roman" w:eastAsia="方正黑体_GBK" w:hAnsi="Times New Roman" w:cs="方正小标宋简体"/>
          <w:sz w:val="44"/>
          <w:szCs w:val="44"/>
        </w:rPr>
      </w:pPr>
      <w:bookmarkStart w:id="0" w:name="_GoBack"/>
      <w:r>
        <w:rPr>
          <w:rFonts w:ascii="Times New Roman" w:eastAsia="方正黑体_GBK" w:hAnsi="Times New Roman" w:cs="方正小标宋简体" w:hint="eastAsia"/>
          <w:sz w:val="44"/>
          <w:szCs w:val="44"/>
        </w:rPr>
        <w:t>202</w:t>
      </w:r>
      <w:r>
        <w:rPr>
          <w:rFonts w:ascii="Times New Roman" w:eastAsia="方正黑体_GBK" w:hAnsi="Times New Roman" w:cs="方正小标宋简体" w:hint="eastAsia"/>
          <w:sz w:val="44"/>
          <w:szCs w:val="44"/>
        </w:rPr>
        <w:t>4</w:t>
      </w:r>
      <w:r>
        <w:rPr>
          <w:rFonts w:ascii="Times New Roman" w:eastAsia="方正黑体_GBK" w:hAnsi="Times New Roman" w:cs="方正小标宋简体" w:hint="eastAsia"/>
          <w:sz w:val="44"/>
          <w:szCs w:val="44"/>
        </w:rPr>
        <w:t>年重庆市地方教育经费执行情况统计表</w:t>
      </w:r>
    </w:p>
    <w:tbl>
      <w:tblPr>
        <w:tblW w:w="920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266"/>
        <w:gridCol w:w="1534"/>
        <w:gridCol w:w="1799"/>
        <w:gridCol w:w="1550"/>
        <w:gridCol w:w="1567"/>
      </w:tblGrid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bookmarkEnd w:id="0"/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地区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jc w:val="center"/>
              <w:rPr>
                <w:rFonts w:ascii="Times New Roman" w:eastAsiaTheme="minorEastAsia" w:hAnsi="Times New Roman" w:cs="宋体"/>
                <w:color w:val="000000"/>
                <w:sz w:val="18"/>
                <w:szCs w:val="18"/>
              </w:rPr>
            </w:pPr>
            <w:bookmarkStart w:id="1" w:name="OLE_LINK1"/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一般公共预算教育经费</w:t>
            </w:r>
            <w:bookmarkEnd w:id="1"/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（亿元）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jc w:val="center"/>
              <w:rPr>
                <w:rFonts w:ascii="Times New Roman" w:eastAsiaTheme="minorEastAsia" w:hAnsi="Times New Roman" w:cs="宋体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一般公共预算教育经费比上年增长（</w:t>
            </w: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jc w:val="center"/>
              <w:rPr>
                <w:rFonts w:ascii="Times New Roman" w:eastAsiaTheme="minorEastAsia" w:hAnsi="Times New Roman" w:cs="宋体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一般公共预算教育经费占一般公共预算支出比例（</w:t>
            </w: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jc w:val="center"/>
              <w:rPr>
                <w:rFonts w:ascii="Times New Roman" w:eastAsiaTheme="minorEastAsia" w:hAnsi="Times New Roman" w:cs="宋体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生均一般公共预算教育经费（元）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jc w:val="center"/>
              <w:rPr>
                <w:rFonts w:ascii="Times New Roman" w:eastAsiaTheme="minorEastAsia" w:hAnsi="Times New Roman" w:cs="宋体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生均一般公共预算教育经费比上年增长（</w:t>
            </w: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Theme="minorEastAsia" w:hAnsi="Times New Roman" w:cs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全市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858.18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15.27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15703.51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1.43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万州区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28.05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16.81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14114.41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0.81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黔江区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15.17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1.57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16.92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15683.42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2.18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涪陵区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21.94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1.26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12.35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15314.33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5.33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渝中区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16.69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0.87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13.67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23640.27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0.87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大渡口区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9.56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0.09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24.32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13958.46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0.45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江北区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21.27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4.86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18.17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16481.12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0.91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沙坪坝区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23.66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4.08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22.74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17160.04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0.62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九龙坡区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28.24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3.02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28.08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14711.94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0.73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南岸区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18.63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0.74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15.28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11756.3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-1.13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北碚区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13.07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0.18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19.36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14425.81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1.55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渝北区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28.72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4.92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23.79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15444.13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-1.02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巴南区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17.05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0.43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12525.28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-2.72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长寿区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16.03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1.18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17.27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18878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0.67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江津区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25.91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0.05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21.24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14428.53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3.65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合川区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19.56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0.57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16.65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13161.31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3.29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永川区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25.01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0.54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22.05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13809.3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2.86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南川区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11.75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15.07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13686.37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3.47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綦江区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14.63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0.21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17.01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14780.84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2.24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大足区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17.53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0.61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15.32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13425.34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5.41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璧山区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12.93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-2.32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16.25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13246.83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-4.96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铜梁区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14.44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1.19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14.45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15295.75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3.47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潼南区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15.95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1.11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18.14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17534.74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4.85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荣昌区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20.92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0.48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22.91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23312.34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1.8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开州区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24.03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0.15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19.22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11831.93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2.74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梁平区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16.8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0.08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20.02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16834.52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-3.47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武隆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8.73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4.21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11.91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19497.83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9.7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城口县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6.26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-2.19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10.3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15828.12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2.26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丰都县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14.3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19.33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18508.14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5.14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垫江县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14.8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20.15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14668.39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1.79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忠</w:t>
            </w:r>
            <w:r>
              <w:rPr>
                <w:rFonts w:ascii="Times New Roman" w:hAnsi="Times New Roman" w:cs="宋体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2"/>
              </w:rPr>
              <w:t>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15.87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-6.48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19.27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15291.69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1.12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云阳县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19.95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17.28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14383.57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2.7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奉节县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3.15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21.88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15344.94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5.16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巫山县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10.94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0.34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17.4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14621.83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3.74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巫溪县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11.7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0.83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17.16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15816.98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2.89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石柱县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11.28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0.04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16.98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17535.26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3.96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秀山县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14.26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18.26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15642.01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1.9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酉阳县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16.2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0.49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17.62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14552.32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5.31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lastRenderedPageBreak/>
              <w:t>彭水县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14.96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0.36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19.61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16610.34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4.26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两江新区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25.57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2.57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11.3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21923.99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-9.82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万盛经开区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7.24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13.61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16879.73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8.66</w:t>
            </w:r>
          </w:p>
        </w:tc>
      </w:tr>
      <w:tr w:rsidR="00535957">
        <w:trPr>
          <w:trHeight w:val="284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高新区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16.12</w:t>
            </w:r>
          </w:p>
        </w:tc>
        <w:tc>
          <w:tcPr>
            <w:tcW w:w="1534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10.57</w:t>
            </w:r>
          </w:p>
        </w:tc>
        <w:tc>
          <w:tcPr>
            <w:tcW w:w="1799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11.8</w:t>
            </w:r>
          </w:p>
        </w:tc>
        <w:tc>
          <w:tcPr>
            <w:tcW w:w="1550" w:type="dxa"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16748.57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535957" w:rsidRDefault="00B65F6A">
            <w:pPr>
              <w:widowControl/>
              <w:jc w:val="right"/>
              <w:textAlignment w:val="center"/>
              <w:rPr>
                <w:rFonts w:ascii="Times New Roman" w:eastAsiaTheme="minorEastAsia" w:hAnsi="Times New Roman" w:cs="宋体"/>
                <w:color w:val="000000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Cs w:val="21"/>
                <w:lang w:bidi="ar"/>
              </w:rPr>
              <w:t>4.5</w:t>
            </w:r>
          </w:p>
        </w:tc>
      </w:tr>
    </w:tbl>
    <w:p w:rsidR="00535957" w:rsidRDefault="00535957">
      <w:pPr>
        <w:spacing w:line="240" w:lineRule="exact"/>
        <w:rPr>
          <w:rFonts w:ascii="Times New Roman" w:eastAsia="方正仿宋_GBK" w:hAnsi="Times New Roman"/>
        </w:rPr>
      </w:pPr>
    </w:p>
    <w:sectPr w:rsidR="00535957">
      <w:footerReference w:type="even" r:id="rId7"/>
      <w:footerReference w:type="default" r:id="rId8"/>
      <w:pgSz w:w="11906" w:h="16838"/>
      <w:pgMar w:top="1984" w:right="1446" w:bottom="1644" w:left="1446" w:header="851" w:footer="1247" w:gutter="0"/>
      <w:pgNumType w:fmt="numberInDash"/>
      <w:cols w:space="425"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6A" w:rsidRDefault="00B65F6A">
      <w:r>
        <w:separator/>
      </w:r>
    </w:p>
  </w:endnote>
  <w:endnote w:type="continuationSeparator" w:id="0">
    <w:p w:rsidR="00B65F6A" w:rsidRDefault="00B6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957" w:rsidRDefault="00B65F6A">
    <w:pPr>
      <w:pStyle w:val="a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8274B" w:rsidRPr="00C8274B">
      <w:rPr>
        <w:rFonts w:ascii="宋体" w:hAnsi="宋体"/>
        <w:noProof/>
        <w:sz w:val="28"/>
        <w:szCs w:val="28"/>
        <w:lang w:val="zh-CN"/>
      </w:rPr>
      <w:t>-</w:t>
    </w:r>
    <w:r w:rsidR="00C8274B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957" w:rsidRDefault="00B65F6A">
    <w:pPr>
      <w:pStyle w:val="a7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8274B" w:rsidRPr="00C8274B">
      <w:rPr>
        <w:rFonts w:ascii="宋体" w:hAnsi="宋体"/>
        <w:noProof/>
        <w:sz w:val="28"/>
        <w:szCs w:val="28"/>
        <w:lang w:val="zh-CN"/>
      </w:rPr>
      <w:t>-</w:t>
    </w:r>
    <w:r w:rsidR="00C8274B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6A" w:rsidRDefault="00B65F6A">
      <w:r>
        <w:separator/>
      </w:r>
    </w:p>
  </w:footnote>
  <w:footnote w:type="continuationSeparator" w:id="0">
    <w:p w:rsidR="00B65F6A" w:rsidRDefault="00B6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420"/>
  <w:evenAndOddHeaders/>
  <w:drawingGridHorizontalSpacing w:val="161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8E"/>
    <w:rsid w:val="BEBFAA76"/>
    <w:rsid w:val="00003EEC"/>
    <w:rsid w:val="00034A80"/>
    <w:rsid w:val="000452EC"/>
    <w:rsid w:val="000F1C8A"/>
    <w:rsid w:val="000F1D5C"/>
    <w:rsid w:val="000F4D0F"/>
    <w:rsid w:val="00101518"/>
    <w:rsid w:val="001F61D4"/>
    <w:rsid w:val="002154CD"/>
    <w:rsid w:val="00254707"/>
    <w:rsid w:val="00280B41"/>
    <w:rsid w:val="00281ABE"/>
    <w:rsid w:val="002C681C"/>
    <w:rsid w:val="00346867"/>
    <w:rsid w:val="00364326"/>
    <w:rsid w:val="003E3748"/>
    <w:rsid w:val="003E7D9A"/>
    <w:rsid w:val="003F66A4"/>
    <w:rsid w:val="00415561"/>
    <w:rsid w:val="004266E9"/>
    <w:rsid w:val="00484C94"/>
    <w:rsid w:val="004C5F67"/>
    <w:rsid w:val="005122C4"/>
    <w:rsid w:val="00535957"/>
    <w:rsid w:val="00580018"/>
    <w:rsid w:val="005B1DD3"/>
    <w:rsid w:val="005B72D4"/>
    <w:rsid w:val="00612653"/>
    <w:rsid w:val="00625FD6"/>
    <w:rsid w:val="00652A0C"/>
    <w:rsid w:val="00670FA7"/>
    <w:rsid w:val="006811BB"/>
    <w:rsid w:val="006C1924"/>
    <w:rsid w:val="006D1D90"/>
    <w:rsid w:val="006E5249"/>
    <w:rsid w:val="006F01FE"/>
    <w:rsid w:val="006F15EB"/>
    <w:rsid w:val="00737AD2"/>
    <w:rsid w:val="007501C7"/>
    <w:rsid w:val="007656E2"/>
    <w:rsid w:val="007E77CF"/>
    <w:rsid w:val="0085236E"/>
    <w:rsid w:val="00880678"/>
    <w:rsid w:val="008B03CC"/>
    <w:rsid w:val="008B6DB3"/>
    <w:rsid w:val="008D284D"/>
    <w:rsid w:val="008F584F"/>
    <w:rsid w:val="009006E0"/>
    <w:rsid w:val="00904200"/>
    <w:rsid w:val="0091162A"/>
    <w:rsid w:val="00913385"/>
    <w:rsid w:val="0093473E"/>
    <w:rsid w:val="00937E3A"/>
    <w:rsid w:val="009543CC"/>
    <w:rsid w:val="00991BE6"/>
    <w:rsid w:val="009B75C3"/>
    <w:rsid w:val="009C5058"/>
    <w:rsid w:val="00A00A18"/>
    <w:rsid w:val="00A0621B"/>
    <w:rsid w:val="00A37A86"/>
    <w:rsid w:val="00A4403E"/>
    <w:rsid w:val="00A74596"/>
    <w:rsid w:val="00A96250"/>
    <w:rsid w:val="00AB71D3"/>
    <w:rsid w:val="00AD0325"/>
    <w:rsid w:val="00AD2E20"/>
    <w:rsid w:val="00AD4EAC"/>
    <w:rsid w:val="00B507DF"/>
    <w:rsid w:val="00B65F6A"/>
    <w:rsid w:val="00BB0EF6"/>
    <w:rsid w:val="00BC4216"/>
    <w:rsid w:val="00BD7376"/>
    <w:rsid w:val="00BE5BCB"/>
    <w:rsid w:val="00C64ADB"/>
    <w:rsid w:val="00C71678"/>
    <w:rsid w:val="00C8274B"/>
    <w:rsid w:val="00CA5561"/>
    <w:rsid w:val="00CD2725"/>
    <w:rsid w:val="00CF7DCA"/>
    <w:rsid w:val="00D33410"/>
    <w:rsid w:val="00D36635"/>
    <w:rsid w:val="00D43039"/>
    <w:rsid w:val="00D53221"/>
    <w:rsid w:val="00D71407"/>
    <w:rsid w:val="00D80128"/>
    <w:rsid w:val="00DB5CA2"/>
    <w:rsid w:val="00DC55BD"/>
    <w:rsid w:val="00E05A78"/>
    <w:rsid w:val="00E102D5"/>
    <w:rsid w:val="00E164FA"/>
    <w:rsid w:val="00E41057"/>
    <w:rsid w:val="00E93C9E"/>
    <w:rsid w:val="00E95DE8"/>
    <w:rsid w:val="00F044C2"/>
    <w:rsid w:val="00F10D8E"/>
    <w:rsid w:val="00F85F86"/>
    <w:rsid w:val="0FB52648"/>
    <w:rsid w:val="164E6416"/>
    <w:rsid w:val="16D16845"/>
    <w:rsid w:val="18840C62"/>
    <w:rsid w:val="2297240D"/>
    <w:rsid w:val="25E97E77"/>
    <w:rsid w:val="25F26A5E"/>
    <w:rsid w:val="3A6F7B42"/>
    <w:rsid w:val="449E1BFF"/>
    <w:rsid w:val="4BBE3CC4"/>
    <w:rsid w:val="4F90770A"/>
    <w:rsid w:val="52F7421F"/>
    <w:rsid w:val="639A51FE"/>
    <w:rsid w:val="75BF2798"/>
    <w:rsid w:val="7EE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FA7"/>
  <w15:docId w15:val="{A48BE44D-488F-49C6-9C57-19049F98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>微软公司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吴玉洪</dc:creator>
  <cp:lastModifiedBy>杨晓丽</cp:lastModifiedBy>
  <cp:revision>2</cp:revision>
  <cp:lastPrinted>2024-11-08T09:28:00Z</cp:lastPrinted>
  <dcterms:created xsi:type="dcterms:W3CDTF">2026-02-26T07:20:00Z</dcterms:created>
  <dcterms:modified xsi:type="dcterms:W3CDTF">2026-02-26T07:20:00Z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5A9FBB335FBA49458F0C0A5F1D155124</vt:lpwstr>
  </property>
</Properties>
</file>