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2025年高校思想政治工作质量提升项目</w:t>
      </w: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拟入选名单</w:t>
      </w:r>
    </w:p>
    <w:p>
      <w:pPr>
        <w:spacing w:line="3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一、“红岩思政”精品项目</w:t>
      </w:r>
    </w:p>
    <w:tbl>
      <w:tblPr>
        <w:tblStyle w:val="6"/>
        <w:tblW w:w="888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90"/>
        <w:gridCol w:w="2016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类别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所在学校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共同体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重庆医科大学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平台共筑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资源共享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人员共育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课程共建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”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为核心的校馆协同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大思政课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建设实践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重庆中医药学院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“三类导师”思政育人模式研究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重庆建筑工程职业学院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多元协同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数字赋能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新时代智能建造专业群思政育人共同体建设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重庆科创职业学院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上下同步、内外协同、点面结合、空间联动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四维融合矩阵式协同育人模式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重庆交通大学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红岩铸魂</w:t>
            </w:r>
            <w:r>
              <w:rPr>
                <w:rFonts w:hint="eastAsia" w:ascii="Times New Roman" w:hAnsi="Times New Roman" w:eastAsia="微软雅黑"/>
                <w:sz w:val="28"/>
                <w:szCs w:val="28"/>
              </w:rPr>
              <w:t>・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路石润心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构筑德心共育心理育人全域生态模式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四川外国语大学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“CARE+”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视域下国际学生心理育人机制创新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跨文化适应与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五位四级三径两翼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”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体系的协同构建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重庆财经职业学院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融合育心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多元润心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协同护心：高职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院校心理育人体系的构建与实践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红基因育大先生：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红岩精神铸师魂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的文化育人体系构建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重庆师范大学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新时代长征路上的青春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探索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大思政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视域下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艺术思政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+ 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高校红岩思政育人新模式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重庆工商大学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红岩铸魂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筑梦启航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以校园文化活动为载体，构建就业力导向的思政育人体系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重庆幼儿师范高等专科学校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熔铸红色师魂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培育时代英才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四川省立第四师范学校革命活动教育基地红色文化铸魂育人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重庆城市管理职业学院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教研相融、学践一体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”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红色文化育人体系的构建与实践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网络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高校融媒体下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渝小薇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网络思政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短视频育人探索实践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实践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四川美术学院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打造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艺术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思政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川美三全育人实践新范式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重庆商务职业学院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红岩铸魂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匠心砺技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六商共育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高职新商科劳动育人体系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理论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武装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重庆理工大学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学习新思想</w:t>
            </w:r>
            <w:r>
              <w:rPr>
                <w:rFonts w:hint="eastAsia" w:ascii="Times New Roman" w:hAnsi="Times New Roman" w:eastAsia="微软雅黑"/>
                <w:sz w:val="28"/>
                <w:szCs w:val="28"/>
              </w:rPr>
              <w:t>・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青春思政行：习近平经济思想学研社理论宣讲与实践研究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国家安全教育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重庆安全技术职业学院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忠诚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奉献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务实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坚韧：总体国家安全观视域下公共安全治理人才价值引领与使命锻造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队伍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建设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西南政法大学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个体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矩阵：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辅导员工作室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助推高校辅导员队伍建设的协同赋能与实践创新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19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重庆医科大学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一中心二平台三机制四维度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新时代高校辅导员创新培养体系的构建与实践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重庆三峡医药高等专科学校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“3455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发展模式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的辅导员队伍建设创新与实践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二、高校中青年思想政治工作骨干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6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毕春伟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吴文杰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重庆医科大学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刘艳坤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王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四川美术学院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吴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重庆理工大学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黄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9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重庆科技大学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王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重庆工业职业技术学院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孙建冬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重庆城市管理职业学院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重庆工程职业技术学院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李治鹏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重庆三峡职业学院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马绍文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重庆财经职业学院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张艳艳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重庆化工职业学院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李小庆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16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曹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为①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注：①为单列计划，不占用学校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申报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名额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三、“红岩思政“育人名师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6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张伟莉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肖陆军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重庆邮电大学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陶小江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申卫东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四川外国语大学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常慧明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重庆文理学院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蒋礼文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重庆城市管理职业学院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秦光银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重庆青年职业技术学院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朱毓高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9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重庆建筑工程职业学院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卢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重庆商务职业学院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邓龙建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四、高校网络思政名师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6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胡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于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重庆医科大学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重庆邮电大学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敖永春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重庆文理学院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钱闾建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重庆科技大学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娄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重庆电子科技职业大学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向宇婷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9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张绍荣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重庆化工职业学院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纵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孟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五、高校辅导员择优资助项目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6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商金艳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祝陶然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丁柯尹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李若岩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重庆邮电大学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白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向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四川外国语大学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重庆文理学院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彭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9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长江师范学院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杨晓艳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重庆电子科技职业大学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陈艳丽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重庆医药高等专科学校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吴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重庆工业职业技术学院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黄田田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重庆工程职业技术学院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孙小恒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重庆建筑工程职业学院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朱思恺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重庆化工职业学院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牛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倩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六、思政课教师择优资助项目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6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何红连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西南政法大学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肖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重庆师范大学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陈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重庆邮电大学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范春婷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重庆工商大学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董承婷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7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四川美术学院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毛小扬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8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重庆三峡学院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孙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9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重庆科技大学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帅建强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重庆电力高等专科学校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徐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11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重庆城市管理职业学院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石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12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重庆工程职业技术学院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李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13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重庆水利电力职业技术学院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胡红梅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14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重庆城市职业学院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毛隆凤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15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重庆商务职业学院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龚春燕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七、新时代伟大变革、新重庆建设实践融入思想政治教育典型案例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552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新时代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三链融合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就业育人体系融入学生思政教育的实践与探索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乡约星期五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乡村振兴实践融入大学生思想政治教育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西南政法大学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西南政法大学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一二三课堂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贯通推进廉洁教育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重庆医科大学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医路同行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健康赋能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重庆医科大学博士生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医疗服务团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三全育人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实践创新项目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重庆师范大学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高校实践育人空间阵地拓展路径研究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重庆邮电大学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更走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”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弘扬主旋律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——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重庆邮电大学聚力打造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开学第一课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”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系列网络思政微课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四川外国语大学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建功新重庆：国际志愿服务赋能高校思政育人实践路径探索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四川美术学院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新时代、新思想、新重庆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党的创新理论响彻青年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重庆理工大学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新重庆建设实践融入科技报国思政教育的模式构建与机制创新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重庆幼儿师范高等专科学校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红色师魂融入大中小学思政一体化建设的实践探索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重庆城市管理职业学院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“四强化四聚力”精育“未来工匠”人才打造“双新”融入思想政治教育书香品牌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重庆工程职业技术学院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物流港里的思政课：新时代重庆开放实践融入高职思政课教学的探索与实践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重庆水利电力职业技术学院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研学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+”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：乡村振兴中的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大思政课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重庆商务职业学院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习近平文化思想融入高校思想政治教育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三聚五融四协二联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模式探索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重庆化工职业学院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校社共同体视域下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"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四季六维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"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思政育人模式研究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 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基于建西社区的实证探索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八、场馆育人优质资源</w:t>
      </w:r>
    </w:p>
    <w:tbl>
      <w:tblPr>
        <w:tblStyle w:val="6"/>
        <w:tblW w:w="890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57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重庆大学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弘扬红色校园历史文化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建设红色资源教育基地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西南政法大学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红岩思政视域下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场馆群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育人的构建与实践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重庆师范大学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博观启智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文化润心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——“1+X”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文博场馆育人体系构建与实践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重庆交通大学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智慧化、沉浸式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两路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精神育人园建设开发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四川外国语大学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红色铸魂，中外合璧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的外语院校场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馆育人模式探索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基于四川外国语大学校史馆育人模式的创新与实践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重庆工程学院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六馆四域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场馆育人体系创建与实践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重庆三峡医药高等专科学校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一体两翼，四轮驱动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：数字赋能中医药文化场馆育人新生态平台建设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重庆航天职业技术学院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高校航天文化基地育人体系初创与机制探索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重庆工业职业技术学院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红岩砺新工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双馆育匠才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——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重工场馆协同育人模式构建与实践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重庆旅游职业学院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“三室一体”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“四维协同”——民族技艺传承创新中心思政育人实践探索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重庆水利电力职业技术学院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场馆矩阵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红色水电育人共同体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重庆建筑工程职业学院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善建善成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筑梦筑人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建筑思政馆育人实践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重庆电讯职业学院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红岩思政：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电讯红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高职院校场馆育人实践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重庆交通职业学院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前程汽车文化馆协同育人探索与实践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重庆公共运输职业学院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一馆两区双基地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交通文化主题博物馆构建与育人实践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九、高校数字文化资源开发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43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重庆大学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高校数字思政资源开发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——“AI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上川剧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重庆师范大学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数字赋能教育家精神培育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师范高校数字校史文物与思政教育融合创新实践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重庆工业职业技术学院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传承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制造基因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，智启数字未来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构建数字机床博物馆育人新模式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重庆工商职业学院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红岩文化数字资源开发与应用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重庆文化艺术职业学院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红色文化之旅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大思政实践育人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数字资源开发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十、“红岩思政”原创文化精品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60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学校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舞蹈《手龙人》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《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我们不会忘记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大学生红岩革命故事系列话剧展演》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西南政法大学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红律交响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育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一体化育人模式实践创新研究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重庆医科大学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《向西而歌：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400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位上医人西迁重庆的故事》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重庆师范大学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文化育人视阈下话剧《人间好》的品牌打造与展演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重庆邮电大学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赓续红色血脉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淬炼艺术精品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创新育人范式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——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打造原创文化精品《红色长波》话剧的探索与实践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重庆工商大学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舞蹈《烽火摇篮》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四川美术学院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红岩丹青：红岩精神具象化艺术表达的探索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重庆第二师范学院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舞台剧《少年王朴》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重庆人文科技学院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舞剧《记忆陶行知》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重庆电力高等专科学校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《追光逐梦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点亮人生》原创校史剧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重庆工业职业技术学院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再读红岩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原创文化育人工程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重庆城市管理职业学院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在希望的田野上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实践教学成果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重庆工程职业技术学院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'“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红岩精神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乌金文化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艺术思政课展演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重庆水利电力职业技术学院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川江颂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重庆商务职业学院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《红旗下的自白书》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重庆化工职业学院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红岩青松沐风雨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不朽精神代代传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重庆文化艺术职业学院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原创思政类主题话题《片片红叶情》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重庆艺术工程职业学院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交响铸魂：音乐思政奏响文化育人之路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重庆护理职业学院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红岩红医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医心铸魂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28"/>
          <w:szCs w:val="32"/>
        </w:rPr>
      </w:pPr>
    </w:p>
    <w:sectPr>
      <w:footerReference r:id="rId3" w:type="default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6240056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B"/>
    <w:rsid w:val="00015BD9"/>
    <w:rsid w:val="00040F66"/>
    <w:rsid w:val="000527A1"/>
    <w:rsid w:val="000F4075"/>
    <w:rsid w:val="00131ACB"/>
    <w:rsid w:val="001A0E3E"/>
    <w:rsid w:val="001C1243"/>
    <w:rsid w:val="001E4F13"/>
    <w:rsid w:val="0028490E"/>
    <w:rsid w:val="002B40DD"/>
    <w:rsid w:val="002E6744"/>
    <w:rsid w:val="003931A3"/>
    <w:rsid w:val="003E4AD7"/>
    <w:rsid w:val="004F5BAD"/>
    <w:rsid w:val="00502000"/>
    <w:rsid w:val="00553501"/>
    <w:rsid w:val="005916DA"/>
    <w:rsid w:val="00776D71"/>
    <w:rsid w:val="00777E6B"/>
    <w:rsid w:val="00781B44"/>
    <w:rsid w:val="00874165"/>
    <w:rsid w:val="008D4816"/>
    <w:rsid w:val="009170A3"/>
    <w:rsid w:val="0098023D"/>
    <w:rsid w:val="00A607BC"/>
    <w:rsid w:val="00A87D70"/>
    <w:rsid w:val="00B11083"/>
    <w:rsid w:val="00B45BFD"/>
    <w:rsid w:val="00B60550"/>
    <w:rsid w:val="00B96A34"/>
    <w:rsid w:val="00BC5C89"/>
    <w:rsid w:val="00BF77C3"/>
    <w:rsid w:val="00CA0AE3"/>
    <w:rsid w:val="00D121CD"/>
    <w:rsid w:val="00DB572E"/>
    <w:rsid w:val="00E32E6F"/>
    <w:rsid w:val="00E46986"/>
    <w:rsid w:val="00EA2138"/>
    <w:rsid w:val="00EA56DB"/>
    <w:rsid w:val="00F65002"/>
    <w:rsid w:val="00FB2D40"/>
    <w:rsid w:val="67B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641</Words>
  <Characters>3660</Characters>
  <Lines>30</Lines>
  <Paragraphs>8</Paragraphs>
  <TotalTime>0</TotalTime>
  <ScaleCrop>false</ScaleCrop>
  <LinksUpToDate>false</LinksUpToDate>
  <CharactersWithSpaces>4293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2025-04-14T16:53:00Z</dcterms:created>
  <dc:creator>姜瑞民</dc:creator>
  <cp:lastModifiedBy>sugon</cp:lastModifiedBy>
  <cp:lastPrinted>2025-04-14T16:50:00Z</cp:lastPrinted>
  <dcterms:modified xsi:type="dcterms:W3CDTF">2025-04-14T17:46:37Z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