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18" w:rsidRDefault="007B5118" w:rsidP="007B5118">
      <w:pPr>
        <w:jc w:val="left"/>
        <w:rPr>
          <w:rFonts w:ascii="方正黑体_GBK" w:eastAsia="方正黑体_GBK" w:hAnsi="Times New Roman" w:cs="黑体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Times New Roman" w:cs="黑体" w:hint="eastAsia"/>
          <w:sz w:val="32"/>
          <w:szCs w:val="32"/>
        </w:rPr>
        <w:t>附件</w:t>
      </w:r>
    </w:p>
    <w:p w:rsidR="007B5118" w:rsidRDefault="007B5118" w:rsidP="007B5118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重庆市</w:t>
      </w:r>
      <w:r>
        <w:rPr>
          <w:rFonts w:ascii="Times New Roman" w:eastAsia="方正小标宋_GBK" w:hAnsi="Times New Roman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sz w:val="36"/>
          <w:szCs w:val="36"/>
        </w:rPr>
        <w:t>4</w:t>
      </w:r>
      <w:r>
        <w:rPr>
          <w:rFonts w:ascii="Times New Roman" w:eastAsia="方正小标宋_GBK" w:hAnsi="Times New Roman"/>
          <w:sz w:val="36"/>
          <w:szCs w:val="36"/>
        </w:rPr>
        <w:t>年普通本科高校与高职（专科）院校</w:t>
      </w:r>
    </w:p>
    <w:p w:rsidR="007B5118" w:rsidRDefault="007B5118" w:rsidP="007B5118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贯通分段培养智能产业高端技术技能型人才试点项目</w:t>
      </w:r>
      <w:r>
        <w:rPr>
          <w:rFonts w:ascii="Times New Roman" w:eastAsia="方正小标宋_GBK" w:hAnsi="Times New Roman" w:hint="eastAsia"/>
          <w:sz w:val="36"/>
          <w:szCs w:val="36"/>
        </w:rPr>
        <w:t>评选结果名单</w:t>
      </w:r>
    </w:p>
    <w:p w:rsidR="007B5118" w:rsidRDefault="007B5118" w:rsidP="007B5118">
      <w:pPr>
        <w:adjustRightInd w:val="0"/>
        <w:snapToGrid w:val="0"/>
        <w:spacing w:afterLines="50" w:after="156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（排名不分先后）</w:t>
      </w: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3477"/>
        <w:gridCol w:w="2642"/>
        <w:gridCol w:w="2703"/>
        <w:gridCol w:w="3101"/>
        <w:gridCol w:w="1526"/>
      </w:tblGrid>
      <w:tr w:rsidR="007B5118" w:rsidTr="00A03987">
        <w:trPr>
          <w:trHeight w:val="539"/>
          <w:jc w:val="center"/>
        </w:trPr>
        <w:tc>
          <w:tcPr>
            <w:tcW w:w="268" w:type="pct"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pct"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对口高职（专科）学校</w:t>
            </w:r>
          </w:p>
        </w:tc>
        <w:tc>
          <w:tcPr>
            <w:tcW w:w="929" w:type="pct"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对口专科专业</w:t>
            </w:r>
          </w:p>
        </w:tc>
        <w:tc>
          <w:tcPr>
            <w:tcW w:w="951" w:type="pct"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1090" w:type="pct"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537" w:type="pct"/>
            <w:noWrap/>
          </w:tcPr>
          <w:p w:rsidR="007B5118" w:rsidRDefault="007B5118" w:rsidP="00A03987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b/>
                <w:bCs/>
                <w:kern w:val="0"/>
                <w:sz w:val="24"/>
                <w:szCs w:val="24"/>
              </w:rPr>
              <w:t>拟招生人数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重庆电力高等专科学校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电力系统自动化技术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智能医疗装备技术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大数据管理与应用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卫星通信与导航技术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现代通信技术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智能互联网络技术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食品智能加工技术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食品检验检测技术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重庆工贸职业技术学院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机械电子工程技术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电力系统继电保护技术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供用电技术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机械电子工程技术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跨境电子商务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工业机器人技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网络新闻与传媒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金融科技应用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重庆财经学院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金融科技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重庆建筑工程职业学院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重庆财经学院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重庆商务职业学院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食品检验检测技术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重庆旅游职业学院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安全技术与管理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重庆工信职业学院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药品生物技术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重庆传媒职业学院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重庆信息技术职业学院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汽车工程技术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重庆海联职业技术学院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机械电子工程技术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重庆建筑科技职业学院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智能制造工程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重庆财经学院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大数据管理与应用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信息安全技术应用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重庆电讯职业学院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智能制造工程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储能材料技术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重庆交通职业学院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智能制造工程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铁道信号自动控制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智能建造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23" w:type="pct"/>
            <w:vMerge w:val="restar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重庆公共运输职业学院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铁道信号自动控制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机器人工程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重庆轻工职业学院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重庆电信职业学院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重庆科技职业学院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重庆理工职业学院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汽车服务工程技术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重庆智能工程职业学院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移动互联应用技术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268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23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重庆健康职业学院</w:t>
            </w:r>
          </w:p>
        </w:tc>
        <w:tc>
          <w:tcPr>
            <w:tcW w:w="929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人工智能技术应用</w:t>
            </w:r>
          </w:p>
        </w:tc>
        <w:tc>
          <w:tcPr>
            <w:tcW w:w="951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重庆机电职业技术大学</w:t>
            </w:r>
          </w:p>
        </w:tc>
        <w:tc>
          <w:tcPr>
            <w:tcW w:w="1090" w:type="pct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人工智能工程技术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B5118" w:rsidTr="00A03987">
        <w:trPr>
          <w:trHeight w:val="510"/>
          <w:jc w:val="center"/>
        </w:trPr>
        <w:tc>
          <w:tcPr>
            <w:tcW w:w="4462" w:type="pct"/>
            <w:gridSpan w:val="5"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37" w:type="pct"/>
            <w:noWrap/>
            <w:vAlign w:val="center"/>
          </w:tcPr>
          <w:p w:rsidR="007B5118" w:rsidRDefault="007B5118" w:rsidP="00A03987">
            <w:pPr>
              <w:widowControl/>
              <w:spacing w:line="24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fldChar w:fldCharType="begin"/>
            </w: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instrText xml:space="preserve"> = sum(F2:F94) \* MERGEFORMAT </w:instrText>
            </w: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4000</w:t>
            </w: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7B5118" w:rsidRDefault="007B5118" w:rsidP="007B5118"/>
    <w:p w:rsidR="007B5118" w:rsidRDefault="007B5118" w:rsidP="007B5118"/>
    <w:p w:rsidR="002F3A63" w:rsidRDefault="002F3A63"/>
    <w:sectPr w:rsidR="002F3A63" w:rsidSect="007B5118">
      <w:footerReference w:type="even" r:id="rId7"/>
      <w:footerReference w:type="default" r:id="rId8"/>
      <w:pgSz w:w="16838" w:h="11906" w:orient="landscape" w:code="9"/>
      <w:pgMar w:top="1701" w:right="1985" w:bottom="1276" w:left="164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BC" w:rsidRDefault="00A366BC" w:rsidP="007B5118">
      <w:r>
        <w:separator/>
      </w:r>
    </w:p>
  </w:endnote>
  <w:endnote w:type="continuationSeparator" w:id="0">
    <w:p w:rsidR="00A366BC" w:rsidRDefault="00A366BC" w:rsidP="007B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25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7B5118" w:rsidRPr="007B5118" w:rsidRDefault="007B5118">
        <w:pPr>
          <w:pStyle w:val="a3"/>
          <w:rPr>
            <w:rFonts w:ascii="宋体" w:eastAsia="宋体" w:hAnsi="宋体"/>
            <w:sz w:val="28"/>
          </w:rPr>
        </w:pPr>
        <w:r w:rsidRPr="007B5118">
          <w:rPr>
            <w:rFonts w:ascii="宋体" w:eastAsia="宋体" w:hAnsi="宋体"/>
            <w:sz w:val="28"/>
          </w:rPr>
          <w:fldChar w:fldCharType="begin"/>
        </w:r>
        <w:r w:rsidRPr="007B5118">
          <w:rPr>
            <w:rFonts w:ascii="宋体" w:eastAsia="宋体" w:hAnsi="宋体"/>
            <w:sz w:val="28"/>
          </w:rPr>
          <w:instrText>PAGE   \* MERGEFORMAT</w:instrText>
        </w:r>
        <w:r w:rsidRPr="007B5118">
          <w:rPr>
            <w:rFonts w:ascii="宋体" w:eastAsia="宋体" w:hAnsi="宋体"/>
            <w:sz w:val="28"/>
          </w:rPr>
          <w:fldChar w:fldCharType="separate"/>
        </w:r>
        <w:r w:rsidR="00E42050" w:rsidRPr="00E42050">
          <w:rPr>
            <w:rFonts w:ascii="宋体" w:eastAsia="宋体" w:hAnsi="宋体"/>
            <w:noProof/>
            <w:sz w:val="28"/>
            <w:lang w:val="zh-CN"/>
          </w:rPr>
          <w:t>-</w:t>
        </w:r>
        <w:r w:rsidR="00E42050">
          <w:rPr>
            <w:rFonts w:ascii="宋体" w:eastAsia="宋体" w:hAnsi="宋体"/>
            <w:noProof/>
            <w:sz w:val="28"/>
          </w:rPr>
          <w:t xml:space="preserve"> 6 -</w:t>
        </w:r>
        <w:r w:rsidRPr="007B5118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984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B5118" w:rsidRPr="007B5118" w:rsidRDefault="007B5118" w:rsidP="007B5118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7B5118">
          <w:rPr>
            <w:rFonts w:ascii="宋体" w:eastAsia="宋体" w:hAnsi="宋体"/>
            <w:sz w:val="28"/>
            <w:szCs w:val="28"/>
          </w:rPr>
          <w:fldChar w:fldCharType="begin"/>
        </w:r>
        <w:r w:rsidRPr="007B511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B5118">
          <w:rPr>
            <w:rFonts w:ascii="宋体" w:eastAsia="宋体" w:hAnsi="宋体"/>
            <w:sz w:val="28"/>
            <w:szCs w:val="28"/>
          </w:rPr>
          <w:fldChar w:fldCharType="separate"/>
        </w:r>
        <w:r w:rsidR="00E42050" w:rsidRPr="00E4205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4205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7B511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BC" w:rsidRDefault="00A366BC" w:rsidP="007B5118">
      <w:r>
        <w:separator/>
      </w:r>
    </w:p>
  </w:footnote>
  <w:footnote w:type="continuationSeparator" w:id="0">
    <w:p w:rsidR="00A366BC" w:rsidRDefault="00A366BC" w:rsidP="007B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5"/>
    <w:rsid w:val="000901C5"/>
    <w:rsid w:val="002F3A63"/>
    <w:rsid w:val="007B5118"/>
    <w:rsid w:val="00A366BC"/>
    <w:rsid w:val="00D509C7"/>
    <w:rsid w:val="00D55053"/>
    <w:rsid w:val="00E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1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D5505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51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1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D5505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51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487</Words>
  <Characters>2782</Characters>
  <Application>Microsoft Office Word</Application>
  <DocSecurity>0</DocSecurity>
  <Lines>23</Lines>
  <Paragraphs>6</Paragraphs>
  <ScaleCrop>false</ScaleCrop>
  <Company>cqjw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金鑫</cp:lastModifiedBy>
  <cp:revision>3</cp:revision>
  <cp:lastPrinted>2025-01-17T07:23:00Z</cp:lastPrinted>
  <dcterms:created xsi:type="dcterms:W3CDTF">2025-01-17T07:14:00Z</dcterms:created>
  <dcterms:modified xsi:type="dcterms:W3CDTF">2025-01-17T07:23:00Z</dcterms:modified>
</cp:coreProperties>
</file>