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A0" w:rsidRPr="006D7058" w:rsidRDefault="000824A0" w:rsidP="000824A0">
      <w:pPr>
        <w:pStyle w:val="UserStyle0"/>
        <w:spacing w:after="0" w:line="600" w:lineRule="exact"/>
        <w:rPr>
          <w:rFonts w:eastAsia="方正黑体_GBK" w:cs="方正仿宋_GBK"/>
          <w:sz w:val="32"/>
          <w:szCs w:val="32"/>
          <w:lang w:bidi="ar"/>
        </w:rPr>
      </w:pPr>
      <w:r w:rsidRPr="006D7058">
        <w:rPr>
          <w:rFonts w:eastAsia="方正黑体_GBK" w:cs="方正仿宋_GBK" w:hint="eastAsia"/>
          <w:sz w:val="32"/>
          <w:szCs w:val="32"/>
          <w:lang w:bidi="ar"/>
        </w:rPr>
        <w:t>附件</w:t>
      </w:r>
    </w:p>
    <w:p w:rsidR="000824A0" w:rsidRPr="006D7058" w:rsidRDefault="000824A0" w:rsidP="000824A0">
      <w:pPr>
        <w:pStyle w:val="UserStyle0"/>
        <w:spacing w:after="0" w:line="600" w:lineRule="exact"/>
        <w:rPr>
          <w:rFonts w:eastAsia="方正黑体_GBK" w:cs="方正仿宋_GBK"/>
          <w:sz w:val="32"/>
          <w:szCs w:val="32"/>
          <w:lang w:bidi="ar"/>
        </w:rPr>
      </w:pPr>
    </w:p>
    <w:p w:rsidR="000824A0" w:rsidRPr="006D7058" w:rsidRDefault="000824A0" w:rsidP="000824A0">
      <w:pPr>
        <w:spacing w:line="600" w:lineRule="exact"/>
        <w:jc w:val="center"/>
        <w:rPr>
          <w:rFonts w:ascii="Times New Roman" w:eastAsia="方正小标宋_GBK" w:hAnsi="Times New Roman"/>
          <w:bCs/>
          <w:sz w:val="44"/>
          <w:szCs w:val="44"/>
        </w:rPr>
      </w:pPr>
      <w:bookmarkStart w:id="0" w:name="_GoBack"/>
      <w:r w:rsidRPr="006D7058">
        <w:rPr>
          <w:rFonts w:ascii="Times New Roman" w:eastAsia="方正小标宋_GBK" w:hAnsi="Times New Roman"/>
          <w:bCs/>
          <w:sz w:val="44"/>
          <w:szCs w:val="44"/>
        </w:rPr>
        <w:t>重庆护理职业学院章程</w:t>
      </w:r>
    </w:p>
    <w:p w:rsidR="000824A0" w:rsidRPr="006D7058" w:rsidRDefault="000824A0" w:rsidP="000824A0">
      <w:pPr>
        <w:pStyle w:val="2"/>
        <w:spacing w:line="600" w:lineRule="exact"/>
        <w:ind w:left="0" w:firstLineChars="0" w:firstLine="0"/>
        <w:jc w:val="center"/>
        <w:rPr>
          <w:rFonts w:ascii="Times New Roman" w:eastAsia="方正楷体_GBK" w:hAnsi="Times New Roman"/>
        </w:rPr>
      </w:pPr>
      <w:r w:rsidRPr="006D7058">
        <w:rPr>
          <w:rFonts w:ascii="Times New Roman" w:eastAsia="方正楷体_GBK" w:hAnsi="Times New Roman" w:hint="eastAsia"/>
        </w:rPr>
        <w:t>（</w:t>
      </w:r>
      <w:r w:rsidRPr="006D7058">
        <w:rPr>
          <w:rFonts w:ascii="Times New Roman" w:eastAsia="方正楷体_GBK" w:hAnsi="Times New Roman"/>
        </w:rPr>
        <w:t>2026</w:t>
      </w:r>
      <w:r w:rsidRPr="006D7058">
        <w:rPr>
          <w:rFonts w:ascii="Times New Roman" w:eastAsia="方正楷体_GBK" w:hAnsi="Times New Roman" w:hint="eastAsia"/>
        </w:rPr>
        <w:t>年</w:t>
      </w:r>
      <w:r w:rsidRPr="006D7058">
        <w:rPr>
          <w:rFonts w:ascii="Times New Roman" w:eastAsia="方正楷体_GBK" w:hAnsi="Times New Roman" w:hint="eastAsia"/>
          <w:lang w:bidi="ar"/>
        </w:rPr>
        <w:t>核准稿</w:t>
      </w:r>
      <w:r w:rsidRPr="006D7058">
        <w:rPr>
          <w:rFonts w:ascii="Times New Roman" w:eastAsia="方正楷体_GBK" w:hAnsi="Times New Roman" w:hint="eastAsia"/>
        </w:rPr>
        <w:t>）</w:t>
      </w:r>
    </w:p>
    <w:bookmarkEnd w:id="0"/>
    <w:p w:rsidR="000824A0" w:rsidRPr="006D7058" w:rsidRDefault="000824A0" w:rsidP="000824A0">
      <w:pPr>
        <w:spacing w:line="600" w:lineRule="exact"/>
        <w:jc w:val="center"/>
        <w:rPr>
          <w:rFonts w:ascii="Times New Roman" w:eastAsia="方正黑体_GBK" w:hAnsi="Times New Roman"/>
          <w:sz w:val="32"/>
          <w:szCs w:val="32"/>
        </w:rPr>
      </w:pPr>
    </w:p>
    <w:p w:rsidR="000824A0" w:rsidRPr="006D7058" w:rsidRDefault="000824A0" w:rsidP="000824A0">
      <w:pPr>
        <w:overflowPunct w:val="0"/>
        <w:spacing w:line="600" w:lineRule="exact"/>
        <w:jc w:val="center"/>
        <w:outlineLvl w:val="0"/>
        <w:rPr>
          <w:rFonts w:ascii="Times New Roman" w:eastAsia="方正黑体_GBK" w:hAnsi="Times New Roman"/>
          <w:sz w:val="32"/>
          <w:szCs w:val="32"/>
        </w:rPr>
      </w:pPr>
      <w:bookmarkStart w:id="1" w:name="_Toc28380"/>
      <w:bookmarkStart w:id="2" w:name="_Toc27086"/>
      <w:bookmarkStart w:id="3" w:name="_Toc23275"/>
      <w:bookmarkStart w:id="4" w:name="_Toc23134"/>
      <w:bookmarkStart w:id="5" w:name="_Toc18743"/>
      <w:r w:rsidRPr="006D7058">
        <w:rPr>
          <w:rFonts w:ascii="Times New Roman" w:eastAsia="方正黑体_GBK" w:hAnsi="Times New Roman"/>
          <w:sz w:val="32"/>
          <w:szCs w:val="32"/>
        </w:rPr>
        <w:t>第一章</w:t>
      </w:r>
      <w:r w:rsidRPr="006D7058">
        <w:rPr>
          <w:rFonts w:ascii="Times New Roman" w:eastAsia="方正黑体_GBK" w:hAnsi="Times New Roman"/>
          <w:sz w:val="32"/>
          <w:szCs w:val="32"/>
        </w:rPr>
        <w:t xml:space="preserve"> </w:t>
      </w:r>
      <w:r w:rsidRPr="006D7058">
        <w:rPr>
          <w:rFonts w:ascii="Times New Roman" w:eastAsia="方正黑体_GBK" w:hAnsi="Times New Roman"/>
          <w:sz w:val="32"/>
          <w:szCs w:val="32"/>
        </w:rPr>
        <w:t>总</w:t>
      </w:r>
      <w:r w:rsidRPr="006D7058">
        <w:rPr>
          <w:rFonts w:ascii="Times New Roman" w:eastAsia="方正黑体_GBK" w:hAnsi="Times New Roman"/>
          <w:sz w:val="32"/>
          <w:szCs w:val="32"/>
        </w:rPr>
        <w:t xml:space="preserve"> </w:t>
      </w:r>
      <w:r w:rsidRPr="006D7058">
        <w:rPr>
          <w:rFonts w:ascii="Times New Roman" w:eastAsia="方正黑体_GBK" w:hAnsi="Times New Roman"/>
          <w:sz w:val="32"/>
          <w:szCs w:val="32"/>
        </w:rPr>
        <w:t>则</w:t>
      </w:r>
      <w:bookmarkEnd w:id="1"/>
      <w:bookmarkEnd w:id="2"/>
      <w:bookmarkEnd w:id="3"/>
      <w:bookmarkEnd w:id="4"/>
      <w:bookmarkEnd w:id="5"/>
    </w:p>
    <w:p w:rsidR="000824A0" w:rsidRPr="006D7058" w:rsidRDefault="000824A0" w:rsidP="000824A0">
      <w:pPr>
        <w:overflowPunct w:val="0"/>
        <w:spacing w:line="600" w:lineRule="exact"/>
        <w:ind w:firstLineChars="200"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第一条</w:t>
      </w:r>
      <w:r w:rsidRPr="006D7058">
        <w:rPr>
          <w:rFonts w:ascii="Times New Roman" w:eastAsia="仿宋_GB2312" w:hAnsi="Times New Roman"/>
          <w:sz w:val="32"/>
          <w:szCs w:val="32"/>
        </w:rPr>
        <w:t xml:space="preserve">  </w:t>
      </w:r>
      <w:r w:rsidRPr="006D7058">
        <w:rPr>
          <w:rFonts w:ascii="Times New Roman" w:eastAsia="方正仿宋_GBK" w:hAnsi="Times New Roman"/>
          <w:sz w:val="32"/>
          <w:szCs w:val="32"/>
        </w:rPr>
        <w:t>为依法规范重庆护理职业学院（以下简称</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学</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）的办学活动和管理工作，保证</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社会主义办学方向，维护</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学生、教职工和举办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的合法权益，根据《中华人民共和国民法典》《中华人民共和国教育法》《中华人民共和国职业教育法》《中华人民共和国高等教育法》《中华人民共和国民办教育促进法》《中华人民共和国民办教育促进法实施条例》和</w:t>
      </w:r>
      <w:r w:rsidRPr="006D7058">
        <w:rPr>
          <w:rFonts w:ascii="Times New Roman" w:eastAsia="仿宋_GB2312" w:hAnsi="Times New Roman"/>
          <w:sz w:val="32"/>
          <w:szCs w:val="32"/>
        </w:rPr>
        <w:t>《</w:t>
      </w:r>
      <w:r w:rsidRPr="006D7058">
        <w:rPr>
          <w:rFonts w:ascii="Times New Roman" w:eastAsia="方正仿宋_GBK" w:hAnsi="Times New Roman" w:hint="eastAsia"/>
          <w:sz w:val="32"/>
          <w:szCs w:val="32"/>
        </w:rPr>
        <w:t>民办非企业单位登记管理暂行条例》</w:t>
      </w:r>
      <w:r w:rsidRPr="006D7058">
        <w:rPr>
          <w:rFonts w:ascii="Times New Roman" w:eastAsia="方正仿宋_GBK" w:hAnsi="Times New Roman"/>
          <w:sz w:val="32"/>
          <w:szCs w:val="32"/>
        </w:rPr>
        <w:t>及</w:t>
      </w:r>
      <w:r w:rsidRPr="006D7058">
        <w:rPr>
          <w:rFonts w:ascii="Times New Roman" w:eastAsia="方正仿宋_GBK" w:hAnsi="Times New Roman" w:hint="eastAsia"/>
          <w:sz w:val="32"/>
          <w:szCs w:val="32"/>
        </w:rPr>
        <w:t>其他</w:t>
      </w:r>
      <w:r w:rsidRPr="006D7058">
        <w:rPr>
          <w:rFonts w:ascii="Times New Roman" w:eastAsia="方正仿宋_GBK" w:hAnsi="Times New Roman"/>
          <w:sz w:val="32"/>
          <w:szCs w:val="32"/>
        </w:rPr>
        <w:t>有关法律法规的规定，参照《高等学校章程制定暂行办法》，</w:t>
      </w:r>
      <w:r w:rsidRPr="006D7058">
        <w:rPr>
          <w:rFonts w:ascii="Times New Roman" w:eastAsia="方正仿宋_GBK" w:hAnsi="Times New Roman" w:hint="eastAsia"/>
          <w:sz w:val="32"/>
          <w:szCs w:val="32"/>
        </w:rPr>
        <w:t>结合实际，</w:t>
      </w:r>
      <w:r w:rsidRPr="006D7058">
        <w:rPr>
          <w:rFonts w:ascii="Times New Roman" w:eastAsia="方正仿宋_GBK" w:hAnsi="Times New Roman"/>
          <w:sz w:val="32"/>
          <w:szCs w:val="32"/>
        </w:rPr>
        <w:t>制定本章程。</w:t>
      </w:r>
    </w:p>
    <w:p w:rsidR="000824A0" w:rsidRPr="006D7058" w:rsidRDefault="000824A0" w:rsidP="000824A0">
      <w:pPr>
        <w:overflowPunct w:val="0"/>
        <w:spacing w:line="600" w:lineRule="exact"/>
        <w:ind w:firstLineChars="200"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第二条</w:t>
      </w:r>
      <w:r w:rsidRPr="006D7058">
        <w:rPr>
          <w:rFonts w:ascii="Times New Roman" w:eastAsia="仿宋_GB2312" w:hAnsi="Times New Roman"/>
          <w:b/>
          <w:i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名称：重庆护理职业学院，英文名称：</w:t>
      </w:r>
      <w:r w:rsidRPr="006D7058">
        <w:rPr>
          <w:rFonts w:ascii="Times New Roman" w:eastAsia="方正仿宋_GBK" w:hAnsi="Times New Roman"/>
          <w:sz w:val="32"/>
          <w:szCs w:val="32"/>
        </w:rPr>
        <w:t>Chongqing Nursing Vocational College</w:t>
      </w:r>
      <w:r w:rsidRPr="006D7058">
        <w:rPr>
          <w:rFonts w:ascii="Times New Roman" w:eastAsia="方正仿宋_GBK" w:hAnsi="Times New Roman" w:hint="eastAsia"/>
          <w:sz w:val="32"/>
          <w:szCs w:val="32"/>
        </w:rPr>
        <w:t>；学校官网网址：</w:t>
      </w:r>
      <w:hyperlink r:id="rId7" w:history="1">
        <w:r w:rsidRPr="006D7058">
          <w:rPr>
            <w:rFonts w:ascii="Times New Roman" w:eastAsia="方正仿宋_GBK" w:hAnsi="Times New Roman"/>
            <w:sz w:val="32"/>
            <w:szCs w:val="32"/>
          </w:rPr>
          <w:t>http</w:t>
        </w:r>
        <w:r w:rsidRPr="006D7058">
          <w:rPr>
            <w:rFonts w:ascii="Times New Roman" w:eastAsia="方正仿宋_GBK" w:hAnsi="Times New Roman" w:hint="eastAsia"/>
            <w:sz w:val="32"/>
            <w:szCs w:val="32"/>
          </w:rPr>
          <w:t>s</w:t>
        </w:r>
        <w:r w:rsidRPr="006D7058">
          <w:rPr>
            <w:rFonts w:ascii="Times New Roman" w:eastAsia="方正仿宋_GBK" w:hAnsi="Times New Roman"/>
            <w:sz w:val="32"/>
            <w:szCs w:val="32"/>
          </w:rPr>
          <w:t>://www.cqnvc.</w:t>
        </w:r>
      </w:hyperlink>
      <w:r w:rsidRPr="006D7058">
        <w:rPr>
          <w:rFonts w:ascii="Times New Roman" w:eastAsia="方正仿宋_GBK" w:hAnsi="Times New Roman" w:hint="eastAsia"/>
          <w:sz w:val="32"/>
          <w:szCs w:val="32"/>
        </w:rPr>
        <w:t>edu.cn</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Chars="200"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第三条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学校办学</w:t>
      </w:r>
      <w:r w:rsidRPr="006D7058">
        <w:rPr>
          <w:rFonts w:ascii="Times New Roman" w:eastAsia="方正仿宋_GBK" w:hAnsi="Times New Roman"/>
          <w:sz w:val="32"/>
          <w:szCs w:val="32"/>
        </w:rPr>
        <w:t>地址和</w:t>
      </w:r>
      <w:r w:rsidRPr="006D7058">
        <w:rPr>
          <w:rFonts w:ascii="Times New Roman" w:eastAsia="方正仿宋_GBK" w:hAnsi="Times New Roman" w:hint="eastAsia"/>
          <w:sz w:val="32"/>
          <w:szCs w:val="32"/>
        </w:rPr>
        <w:t>住所</w:t>
      </w:r>
      <w:r w:rsidRPr="006D7058">
        <w:rPr>
          <w:rFonts w:ascii="Times New Roman" w:eastAsia="方正仿宋_GBK" w:hAnsi="Times New Roman"/>
          <w:sz w:val="32"/>
          <w:szCs w:val="32"/>
        </w:rPr>
        <w:t>：重庆市璧山区来凤街道解放东路</w:t>
      </w:r>
      <w:r w:rsidRPr="006D7058">
        <w:rPr>
          <w:rFonts w:ascii="Times New Roman" w:eastAsia="方正仿宋_GBK" w:hAnsi="Times New Roman"/>
          <w:sz w:val="32"/>
          <w:szCs w:val="32"/>
        </w:rPr>
        <w:t>600</w:t>
      </w:r>
      <w:r w:rsidRPr="006D7058">
        <w:rPr>
          <w:rFonts w:ascii="Times New Roman" w:eastAsia="方正仿宋_GBK" w:hAnsi="Times New Roman"/>
          <w:sz w:val="32"/>
          <w:szCs w:val="32"/>
        </w:rPr>
        <w:t>号。</w:t>
      </w:r>
    </w:p>
    <w:p w:rsidR="000824A0" w:rsidRPr="006D7058" w:rsidRDefault="000824A0" w:rsidP="000824A0">
      <w:pPr>
        <w:overflowPunct w:val="0"/>
        <w:spacing w:line="600" w:lineRule="exact"/>
        <w:ind w:firstLineChars="200"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第四条</w:t>
      </w:r>
      <w:r w:rsidRPr="006D7058">
        <w:rPr>
          <w:rFonts w:ascii="Times New Roman" w:eastAsia="方正楷体_GBK" w:hAnsi="Times New Roman"/>
          <w:sz w:val="32"/>
          <w:szCs w:val="32"/>
        </w:rPr>
        <w:t xml:space="preserve"> </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是由重庆市人民政府批准，于</w:t>
      </w:r>
      <w:r w:rsidRPr="006D7058">
        <w:rPr>
          <w:rFonts w:ascii="Times New Roman" w:eastAsia="方正仿宋_GBK" w:hAnsi="Times New Roman"/>
          <w:sz w:val="32"/>
          <w:szCs w:val="32"/>
        </w:rPr>
        <w:t>2016</w:t>
      </w:r>
      <w:r w:rsidRPr="006D7058">
        <w:rPr>
          <w:rFonts w:ascii="Times New Roman" w:eastAsia="方正仿宋_GBK" w:hAnsi="Times New Roman"/>
          <w:sz w:val="32"/>
          <w:szCs w:val="32"/>
        </w:rPr>
        <w:t>年设立的民办全日制高等职业学校，是重庆医科大学附属第一医院利用国有资产举办的，开办资金：</w:t>
      </w:r>
      <w:r w:rsidRPr="006D7058">
        <w:rPr>
          <w:rFonts w:ascii="Times New Roman" w:eastAsia="方正仿宋_GBK" w:hAnsi="Times New Roman"/>
          <w:sz w:val="32"/>
          <w:szCs w:val="32"/>
        </w:rPr>
        <w:t>2000</w:t>
      </w:r>
      <w:r w:rsidRPr="006D7058">
        <w:rPr>
          <w:rFonts w:ascii="Times New Roman" w:eastAsia="方正仿宋_GBK" w:hAnsi="Times New Roman"/>
          <w:sz w:val="32"/>
          <w:szCs w:val="32"/>
        </w:rPr>
        <w:t>万元</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主要从事教育教学活动的社</w:t>
      </w:r>
      <w:r w:rsidRPr="006D7058">
        <w:rPr>
          <w:rFonts w:ascii="Times New Roman" w:eastAsia="方正仿宋_GBK" w:hAnsi="Times New Roman"/>
          <w:sz w:val="32"/>
          <w:szCs w:val="32"/>
        </w:rPr>
        <w:lastRenderedPageBreak/>
        <w:t>会服务组织，办学属性为</w:t>
      </w:r>
      <w:r w:rsidRPr="006D7058">
        <w:rPr>
          <w:rFonts w:ascii="Times New Roman" w:eastAsia="方正仿宋_GBK" w:hAnsi="Times New Roman" w:hint="eastAsia"/>
          <w:sz w:val="32"/>
          <w:szCs w:val="32"/>
        </w:rPr>
        <w:t>民办非营利性高等学校</w:t>
      </w:r>
      <w:r w:rsidRPr="006D7058">
        <w:rPr>
          <w:rFonts w:ascii="Times New Roman" w:eastAsia="方正仿宋_GBK" w:hAnsi="Times New Roman"/>
          <w:sz w:val="32"/>
          <w:szCs w:val="32"/>
        </w:rPr>
        <w:t>，举办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不取得办学收益，</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的办学结余全部用于办学。</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具有独立法人资格，依法享有相应权利，承担相应义务，独立承担法律责任。</w:t>
      </w:r>
    </w:p>
    <w:p w:rsidR="000824A0" w:rsidRPr="006D7058" w:rsidRDefault="000824A0" w:rsidP="000824A0">
      <w:pPr>
        <w:overflowPunct w:val="0"/>
        <w:spacing w:line="600" w:lineRule="exact"/>
        <w:ind w:firstLineChars="200" w:firstLine="640"/>
        <w:outlineLvl w:val="1"/>
        <w:rPr>
          <w:rFonts w:ascii="Times New Roman" w:eastAsia="方正仿宋_GBK" w:hAnsi="Times New Roman"/>
          <w:sz w:val="32"/>
          <w:szCs w:val="32"/>
        </w:rPr>
      </w:pPr>
      <w:bookmarkStart w:id="6" w:name="_Toc28618"/>
      <w:r w:rsidRPr="006D7058">
        <w:rPr>
          <w:rFonts w:ascii="Times New Roman" w:eastAsia="方正楷体_GBK" w:hAnsi="Times New Roman"/>
          <w:sz w:val="32"/>
          <w:szCs w:val="32"/>
        </w:rPr>
        <w:t>第五条</w:t>
      </w:r>
      <w:r w:rsidRPr="006D7058">
        <w:rPr>
          <w:rFonts w:ascii="Times New Roman" w:eastAsia="方正楷体_GBK" w:hAnsi="Times New Roman" w:hint="eastAsia"/>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坚持</w:t>
      </w:r>
      <w:r w:rsidRPr="006D7058">
        <w:rPr>
          <w:rFonts w:ascii="Times New Roman" w:eastAsia="方正仿宋_GBK" w:hAnsi="Times New Roman" w:hint="eastAsia"/>
          <w:sz w:val="32"/>
          <w:szCs w:val="32"/>
        </w:rPr>
        <w:t>中国共产党领导</w:t>
      </w:r>
      <w:r w:rsidRPr="006D7058">
        <w:rPr>
          <w:rFonts w:ascii="Times New Roman" w:eastAsia="方正仿宋_GBK" w:hAnsi="Times New Roman"/>
          <w:sz w:val="32"/>
          <w:szCs w:val="32"/>
        </w:rPr>
        <w:t>，以习近平新时代中国特色社会主义思想为指导，全面贯彻党的教育方针，坚持社会主义办学方向，</w:t>
      </w:r>
      <w:r w:rsidRPr="006D7058">
        <w:rPr>
          <w:rFonts w:ascii="Times New Roman" w:eastAsia="方正仿宋_GBK" w:hAnsi="Times New Roman" w:hint="eastAsia"/>
          <w:sz w:val="32"/>
          <w:szCs w:val="32"/>
        </w:rPr>
        <w:t>遵守宪法、法律法规和国家政策，践行社会主义核心价值观，</w:t>
      </w:r>
      <w:r w:rsidRPr="006D7058">
        <w:rPr>
          <w:rFonts w:ascii="Times New Roman" w:eastAsia="方正仿宋_GBK" w:hAnsi="Times New Roman"/>
          <w:sz w:val="32"/>
          <w:szCs w:val="32"/>
        </w:rPr>
        <w:t>遵循高等职业教育规律和</w:t>
      </w:r>
      <w:r w:rsidRPr="006D7058">
        <w:rPr>
          <w:rFonts w:ascii="Times New Roman" w:eastAsia="方正仿宋_GBK" w:hAnsi="Times New Roman" w:hint="eastAsia"/>
          <w:sz w:val="32"/>
          <w:szCs w:val="32"/>
        </w:rPr>
        <w:t>高技能</w:t>
      </w:r>
      <w:r w:rsidRPr="006D7058">
        <w:rPr>
          <w:rFonts w:ascii="Times New Roman" w:eastAsia="方正仿宋_GBK" w:hAnsi="Times New Roman"/>
          <w:sz w:val="32"/>
          <w:szCs w:val="32"/>
        </w:rPr>
        <w:t>人才</w:t>
      </w:r>
      <w:r w:rsidRPr="006D7058">
        <w:rPr>
          <w:rFonts w:ascii="Times New Roman" w:eastAsia="方正仿宋_GBK" w:hAnsi="Times New Roman" w:hint="eastAsia"/>
          <w:sz w:val="32"/>
          <w:szCs w:val="32"/>
        </w:rPr>
        <w:t>成长</w:t>
      </w:r>
      <w:r w:rsidRPr="006D7058">
        <w:rPr>
          <w:rFonts w:ascii="Times New Roman" w:eastAsia="方正仿宋_GBK" w:hAnsi="Times New Roman"/>
          <w:sz w:val="32"/>
          <w:szCs w:val="32"/>
        </w:rPr>
        <w:t>规律</w:t>
      </w:r>
      <w:r w:rsidRPr="006D7058">
        <w:rPr>
          <w:rFonts w:ascii="Times New Roman" w:eastAsia="方正仿宋_GBK" w:hAnsi="Times New Roman" w:hint="eastAsia"/>
          <w:sz w:val="32"/>
          <w:szCs w:val="32"/>
        </w:rPr>
        <w:t>，</w:t>
      </w:r>
      <w:r w:rsidRPr="006D7058">
        <w:rPr>
          <w:rFonts w:ascii="Times New Roman" w:eastAsia="方正仿宋_GBK" w:hAnsi="Times New Roman" w:hint="eastAsia"/>
          <w:sz w:val="32"/>
          <w:szCs w:val="32"/>
          <w:shd w:val="clear" w:color="auto" w:fill="FFFFFF"/>
        </w:rPr>
        <w:t>秉承“坚韧忠勇为人民，开放争先护健康”的办学理念</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以服务国家战略需求和地方经济社会发展需要为</w:t>
      </w:r>
      <w:r w:rsidRPr="006D7058">
        <w:rPr>
          <w:rFonts w:ascii="Times New Roman" w:eastAsia="方正仿宋_GBK" w:hAnsi="Times New Roman" w:hint="eastAsia"/>
          <w:sz w:val="32"/>
          <w:szCs w:val="32"/>
        </w:rPr>
        <w:t>使命</w:t>
      </w:r>
      <w:r w:rsidRPr="006D7058">
        <w:rPr>
          <w:rFonts w:ascii="Times New Roman" w:eastAsia="方正仿宋_GBK" w:hAnsi="Times New Roman"/>
          <w:sz w:val="32"/>
          <w:szCs w:val="32"/>
        </w:rPr>
        <w:t>担当</w:t>
      </w:r>
      <w:r w:rsidRPr="006D7058">
        <w:rPr>
          <w:rFonts w:ascii="Times New Roman" w:eastAsia="方正仿宋_GBK" w:hAnsi="Times New Roman" w:hint="eastAsia"/>
          <w:sz w:val="32"/>
          <w:szCs w:val="32"/>
        </w:rPr>
        <w:t>，致力</w:t>
      </w:r>
      <w:r w:rsidRPr="006D7058">
        <w:rPr>
          <w:rFonts w:ascii="Times New Roman" w:eastAsia="方正仿宋_GBK" w:hAnsi="Times New Roman"/>
          <w:sz w:val="32"/>
          <w:szCs w:val="32"/>
        </w:rPr>
        <w:t>于培养高素质</w:t>
      </w:r>
      <w:r w:rsidRPr="006D7058">
        <w:rPr>
          <w:rFonts w:ascii="Times New Roman" w:eastAsia="方正仿宋_GBK" w:hAnsi="Times New Roman" w:hint="eastAsia"/>
          <w:sz w:val="32"/>
          <w:szCs w:val="32"/>
        </w:rPr>
        <w:t>的护理和</w:t>
      </w:r>
      <w:r w:rsidRPr="006D7058">
        <w:rPr>
          <w:rFonts w:ascii="Times New Roman" w:eastAsia="方正仿宋_GBK" w:hAnsi="Times New Roman"/>
          <w:sz w:val="32"/>
          <w:szCs w:val="32"/>
        </w:rPr>
        <w:t>卫生健康</w:t>
      </w:r>
      <w:r w:rsidRPr="006D7058">
        <w:rPr>
          <w:rFonts w:ascii="Times New Roman" w:eastAsia="方正仿宋_GBK" w:hAnsi="Times New Roman" w:hint="eastAsia"/>
          <w:sz w:val="32"/>
          <w:szCs w:val="32"/>
        </w:rPr>
        <w:t>类高</w:t>
      </w:r>
      <w:r w:rsidRPr="006D7058">
        <w:rPr>
          <w:rFonts w:ascii="Times New Roman" w:eastAsia="方正仿宋_GBK" w:hAnsi="Times New Roman"/>
          <w:sz w:val="32"/>
          <w:szCs w:val="32"/>
        </w:rPr>
        <w:t>技能人才</w:t>
      </w:r>
      <w:r w:rsidRPr="006D7058">
        <w:rPr>
          <w:rFonts w:ascii="Times New Roman" w:eastAsia="方正仿宋_GBK" w:hAnsi="Times New Roman"/>
          <w:sz w:val="30"/>
          <w:szCs w:val="30"/>
        </w:rPr>
        <w:t>，</w:t>
      </w:r>
      <w:r w:rsidRPr="006D7058">
        <w:rPr>
          <w:rFonts w:ascii="Times New Roman" w:eastAsia="方正仿宋_GBK" w:hAnsi="Times New Roman"/>
          <w:sz w:val="32"/>
          <w:szCs w:val="32"/>
        </w:rPr>
        <w:t>坚持教育的公益属性，落实立德树人根本任务，培养德智体美劳全面发展的社会主义建设者和接班人</w:t>
      </w:r>
      <w:r w:rsidRPr="006D7058">
        <w:rPr>
          <w:rFonts w:ascii="Times New Roman" w:eastAsia="方正仿宋_GBK" w:hAnsi="Times New Roman" w:hint="eastAsia"/>
          <w:sz w:val="32"/>
          <w:szCs w:val="32"/>
        </w:rPr>
        <w:t>。</w:t>
      </w:r>
      <w:bookmarkEnd w:id="6"/>
    </w:p>
    <w:p w:rsidR="000824A0" w:rsidRPr="006D7058" w:rsidRDefault="000824A0" w:rsidP="000824A0">
      <w:pPr>
        <w:overflowPunct w:val="0"/>
        <w:spacing w:line="600" w:lineRule="exact"/>
        <w:ind w:firstLineChars="200"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第六条</w:t>
      </w:r>
      <w:r w:rsidRPr="006D7058">
        <w:rPr>
          <w:rFonts w:ascii="Times New Roman" w:eastAsia="仿宋_GB2312" w:hAnsi="Times New Roman"/>
          <w:iCs/>
          <w:snapToGrid w:val="0"/>
          <w:kern w:val="21"/>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的登记管理机关是</w:t>
      </w:r>
      <w:r w:rsidRPr="006D7058">
        <w:rPr>
          <w:rFonts w:ascii="Times New Roman" w:eastAsia="方正仿宋_GBK" w:hAnsi="Times New Roman" w:hint="eastAsia"/>
          <w:sz w:val="32"/>
          <w:szCs w:val="32"/>
        </w:rPr>
        <w:t>重庆市民政局</w:t>
      </w:r>
      <w:r w:rsidRPr="006D7058">
        <w:rPr>
          <w:rFonts w:ascii="Times New Roman" w:eastAsia="方正仿宋_GBK" w:hAnsi="Times New Roman"/>
          <w:sz w:val="32"/>
          <w:szCs w:val="32"/>
        </w:rPr>
        <w:t>；业务主管</w:t>
      </w:r>
      <w:r w:rsidRPr="006D7058">
        <w:rPr>
          <w:rFonts w:ascii="Times New Roman" w:eastAsia="方正仿宋_GBK" w:hAnsi="Times New Roman" w:hint="eastAsia"/>
          <w:sz w:val="32"/>
          <w:szCs w:val="32"/>
        </w:rPr>
        <w:t>单位</w:t>
      </w:r>
      <w:r w:rsidRPr="006D7058">
        <w:rPr>
          <w:rFonts w:ascii="Times New Roman" w:eastAsia="方正仿宋_GBK" w:hAnsi="Times New Roman"/>
          <w:sz w:val="32"/>
          <w:szCs w:val="32"/>
        </w:rPr>
        <w:t>是重庆市教育委员会。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接受审批机关、登记管理机关、业务主管</w:t>
      </w:r>
      <w:r w:rsidRPr="006D7058">
        <w:rPr>
          <w:rFonts w:ascii="Times New Roman" w:eastAsia="方正仿宋_GBK" w:hAnsi="Times New Roman" w:hint="eastAsia"/>
          <w:sz w:val="32"/>
          <w:szCs w:val="32"/>
        </w:rPr>
        <w:t>单位</w:t>
      </w:r>
      <w:r w:rsidRPr="006D7058">
        <w:rPr>
          <w:rFonts w:ascii="Times New Roman" w:eastAsia="方正仿宋_GBK" w:hAnsi="Times New Roman"/>
          <w:sz w:val="32"/>
          <w:szCs w:val="32"/>
        </w:rPr>
        <w:t>和其他职能部门的指导、监督和管理。</w:t>
      </w:r>
    </w:p>
    <w:p w:rsidR="000824A0" w:rsidRPr="006D7058" w:rsidRDefault="000824A0" w:rsidP="000824A0">
      <w:pPr>
        <w:overflowPunct w:val="0"/>
        <w:spacing w:line="600" w:lineRule="exact"/>
        <w:ind w:firstLine="640"/>
        <w:rPr>
          <w:rFonts w:ascii="Times New Roman" w:eastAsia="方正仿宋_GBK" w:hAnsi="Times New Roman"/>
          <w:sz w:val="32"/>
          <w:szCs w:val="32"/>
        </w:rPr>
      </w:pPr>
    </w:p>
    <w:p w:rsidR="000824A0" w:rsidRPr="006D7058" w:rsidRDefault="000824A0" w:rsidP="000824A0">
      <w:pPr>
        <w:overflowPunct w:val="0"/>
        <w:spacing w:line="600" w:lineRule="exact"/>
        <w:jc w:val="center"/>
        <w:outlineLvl w:val="0"/>
        <w:rPr>
          <w:rFonts w:ascii="Times New Roman" w:eastAsia="方正黑体_GBK" w:hAnsi="Times New Roman"/>
          <w:sz w:val="32"/>
          <w:szCs w:val="32"/>
        </w:rPr>
      </w:pPr>
      <w:bookmarkStart w:id="7" w:name="_Toc10560"/>
      <w:bookmarkStart w:id="8" w:name="_Toc8515"/>
      <w:bookmarkStart w:id="9" w:name="_Toc30075"/>
      <w:bookmarkStart w:id="10" w:name="_Toc29290"/>
      <w:bookmarkStart w:id="11" w:name="_Toc22019"/>
      <w:r w:rsidRPr="006D7058">
        <w:rPr>
          <w:rFonts w:ascii="Times New Roman" w:eastAsia="方正黑体_GBK" w:hAnsi="Times New Roman"/>
          <w:sz w:val="32"/>
          <w:szCs w:val="32"/>
        </w:rPr>
        <w:t>第二章</w:t>
      </w:r>
      <w:r w:rsidRPr="006D7058">
        <w:rPr>
          <w:rFonts w:ascii="Times New Roman" w:eastAsia="方正黑体_GBK" w:hAnsi="Times New Roman"/>
          <w:sz w:val="32"/>
          <w:szCs w:val="32"/>
        </w:rPr>
        <w:t xml:space="preserve"> </w:t>
      </w:r>
      <w:r w:rsidRPr="006D7058">
        <w:rPr>
          <w:rFonts w:ascii="Times New Roman" w:eastAsia="方正黑体_GBK" w:hAnsi="Times New Roman"/>
          <w:sz w:val="32"/>
          <w:szCs w:val="32"/>
        </w:rPr>
        <w:t>宗旨和业务范围</w:t>
      </w:r>
      <w:bookmarkEnd w:id="7"/>
      <w:bookmarkEnd w:id="8"/>
      <w:bookmarkEnd w:id="9"/>
      <w:bookmarkEnd w:id="10"/>
      <w:bookmarkEnd w:id="11"/>
    </w:p>
    <w:p w:rsidR="000824A0" w:rsidRPr="006D7058" w:rsidRDefault="000824A0" w:rsidP="000824A0">
      <w:pPr>
        <w:tabs>
          <w:tab w:val="left" w:pos="1080"/>
          <w:tab w:val="left" w:pos="1980"/>
        </w:tabs>
        <w:overflowPunct w:val="0"/>
        <w:spacing w:line="600" w:lineRule="exact"/>
        <w:ind w:firstLine="640"/>
        <w:outlineLvl w:val="2"/>
        <w:rPr>
          <w:rFonts w:ascii="Times New Roman" w:eastAsia="方正仿宋_GBK" w:hAnsi="Times New Roman"/>
          <w:sz w:val="32"/>
          <w:szCs w:val="32"/>
        </w:rPr>
      </w:pPr>
      <w:bookmarkStart w:id="12" w:name="_Toc3043"/>
      <w:bookmarkStart w:id="13" w:name="_Toc6055"/>
      <w:r w:rsidRPr="006D7058">
        <w:rPr>
          <w:rFonts w:ascii="Times New Roman" w:eastAsia="方正楷体_GBK" w:hAnsi="Times New Roman" w:hint="eastAsia"/>
          <w:sz w:val="32"/>
          <w:szCs w:val="32"/>
        </w:rPr>
        <w:t>第七条</w:t>
      </w:r>
      <w:r w:rsidRPr="006D7058">
        <w:rPr>
          <w:rFonts w:ascii="Times New Roman" w:eastAsia="黑体" w:hAnsi="Times New Roman"/>
          <w:sz w:val="32"/>
          <w:szCs w:val="32"/>
        </w:rPr>
        <w:t xml:space="preserve"> </w:t>
      </w:r>
      <w:r w:rsidRPr="006D7058">
        <w:rPr>
          <w:rFonts w:ascii="Times New Roman" w:eastAsia="方正仿宋_GBK" w:hAnsi="Times New Roman" w:hint="eastAsia"/>
          <w:sz w:val="32"/>
          <w:szCs w:val="32"/>
        </w:rPr>
        <w:t>学校的宗旨是开展护理和</w:t>
      </w:r>
      <w:r w:rsidRPr="006D7058">
        <w:rPr>
          <w:rFonts w:ascii="Times New Roman" w:eastAsia="方正仿宋_GBK" w:hAnsi="Times New Roman"/>
          <w:sz w:val="32"/>
          <w:szCs w:val="32"/>
        </w:rPr>
        <w:t>卫生健康</w:t>
      </w:r>
      <w:r w:rsidRPr="006D7058">
        <w:rPr>
          <w:rFonts w:ascii="Times New Roman" w:eastAsia="方正仿宋_GBK" w:hAnsi="Times New Roman" w:hint="eastAsia"/>
          <w:sz w:val="32"/>
          <w:szCs w:val="32"/>
        </w:rPr>
        <w:t>等专业教学，培养护理</w:t>
      </w:r>
      <w:r w:rsidRPr="006D7058">
        <w:rPr>
          <w:rFonts w:ascii="Times New Roman" w:eastAsia="方正仿宋_GBK" w:hAnsi="Times New Roman"/>
          <w:sz w:val="32"/>
          <w:szCs w:val="32"/>
        </w:rPr>
        <w:t>和</w:t>
      </w:r>
      <w:r w:rsidRPr="006D7058">
        <w:rPr>
          <w:rFonts w:ascii="Times New Roman" w:eastAsia="方正仿宋_GBK" w:hAnsi="Times New Roman" w:hint="eastAsia"/>
          <w:sz w:val="32"/>
          <w:szCs w:val="32"/>
        </w:rPr>
        <w:t>卫生健康专业人才，从国家利益和社会公共利益出发，促进卫生事业发展。</w:t>
      </w:r>
      <w:bookmarkEnd w:id="12"/>
      <w:bookmarkEnd w:id="13"/>
    </w:p>
    <w:p w:rsidR="000824A0" w:rsidRPr="006D7058" w:rsidRDefault="000824A0" w:rsidP="000824A0">
      <w:pPr>
        <w:tabs>
          <w:tab w:val="left" w:pos="1080"/>
          <w:tab w:val="left" w:pos="1980"/>
        </w:tabs>
        <w:overflowPunct w:val="0"/>
        <w:spacing w:line="600" w:lineRule="exact"/>
        <w:ind w:firstLine="640"/>
        <w:outlineLvl w:val="2"/>
        <w:rPr>
          <w:rFonts w:ascii="Times New Roman" w:eastAsia="方正仿宋_GBK" w:hAnsi="Times New Roman"/>
          <w:sz w:val="32"/>
          <w:szCs w:val="32"/>
        </w:rPr>
      </w:pPr>
      <w:bookmarkStart w:id="14" w:name="_Toc28304"/>
      <w:bookmarkStart w:id="15" w:name="_Toc26996"/>
      <w:r w:rsidRPr="006D7058">
        <w:rPr>
          <w:rFonts w:ascii="Times New Roman" w:eastAsia="方正楷体_GBK" w:hAnsi="Times New Roman" w:hint="eastAsia"/>
          <w:sz w:val="32"/>
          <w:szCs w:val="32"/>
        </w:rPr>
        <w:t>第八条</w:t>
      </w:r>
      <w:r w:rsidRPr="006D7058">
        <w:rPr>
          <w:rFonts w:ascii="Times New Roman" w:eastAsia="方正楷体_GBK" w:hAnsi="Times New Roman" w:hint="eastAsia"/>
          <w:sz w:val="32"/>
          <w:szCs w:val="32"/>
        </w:rPr>
        <w:t xml:space="preserve">  </w:t>
      </w:r>
      <w:r w:rsidRPr="006D7058">
        <w:rPr>
          <w:rFonts w:ascii="Times New Roman" w:eastAsia="方正仿宋_GBK" w:hAnsi="Times New Roman" w:hint="eastAsia"/>
          <w:sz w:val="32"/>
          <w:szCs w:val="32"/>
        </w:rPr>
        <w:t>学校的业务范围包括：</w:t>
      </w:r>
      <w:bookmarkEnd w:id="14"/>
      <w:bookmarkEnd w:id="15"/>
      <w:r w:rsidRPr="006D7058">
        <w:rPr>
          <w:rFonts w:ascii="Times New Roman" w:eastAsia="方正仿宋_GBK" w:hAnsi="Times New Roman" w:hint="eastAsia"/>
          <w:sz w:val="32"/>
          <w:szCs w:val="32"/>
        </w:rPr>
        <w:t xml:space="preserve"> </w:t>
      </w:r>
    </w:p>
    <w:p w:rsidR="000824A0" w:rsidRPr="006D7058" w:rsidRDefault="000824A0" w:rsidP="000824A0">
      <w:pPr>
        <w:tabs>
          <w:tab w:val="left" w:pos="1080"/>
          <w:tab w:val="left" w:pos="1980"/>
        </w:tabs>
        <w:overflowPunct w:val="0"/>
        <w:spacing w:line="600" w:lineRule="exact"/>
        <w:ind w:firstLine="640"/>
        <w:outlineLvl w:val="3"/>
        <w:rPr>
          <w:rFonts w:ascii="Times New Roman" w:eastAsia="方正仿宋_GBK" w:hAnsi="Times New Roman"/>
          <w:sz w:val="32"/>
          <w:szCs w:val="32"/>
        </w:rPr>
      </w:pPr>
      <w:bookmarkStart w:id="16" w:name="_Toc24944"/>
      <w:bookmarkStart w:id="17" w:name="_Toc228"/>
      <w:r w:rsidRPr="006D7058">
        <w:rPr>
          <w:rFonts w:ascii="Times New Roman" w:eastAsia="方正仿宋_GBK" w:hAnsi="Times New Roman" w:hint="eastAsia"/>
          <w:sz w:val="32"/>
          <w:szCs w:val="32"/>
        </w:rPr>
        <w:t>（一）承担护理和卫生健康类高等专科层次学历教育；</w:t>
      </w:r>
      <w:bookmarkEnd w:id="16"/>
      <w:bookmarkEnd w:id="17"/>
    </w:p>
    <w:p w:rsidR="000824A0" w:rsidRPr="006D7058" w:rsidRDefault="000824A0" w:rsidP="000824A0">
      <w:pPr>
        <w:tabs>
          <w:tab w:val="left" w:pos="1080"/>
          <w:tab w:val="left" w:pos="1980"/>
        </w:tabs>
        <w:overflowPunct w:val="0"/>
        <w:spacing w:line="600" w:lineRule="exact"/>
        <w:ind w:firstLine="640"/>
        <w:outlineLvl w:val="3"/>
        <w:rPr>
          <w:rFonts w:ascii="Times New Roman" w:eastAsia="方正仿宋_GBK" w:hAnsi="Times New Roman"/>
          <w:sz w:val="32"/>
          <w:szCs w:val="32"/>
        </w:rPr>
      </w:pPr>
      <w:bookmarkStart w:id="18" w:name="_Toc9054"/>
      <w:bookmarkStart w:id="19" w:name="_Toc23422"/>
      <w:r w:rsidRPr="006D7058">
        <w:rPr>
          <w:rFonts w:ascii="Times New Roman" w:eastAsia="方正仿宋_GBK" w:hAnsi="Times New Roman" w:hint="eastAsia"/>
          <w:sz w:val="32"/>
          <w:szCs w:val="32"/>
        </w:rPr>
        <w:lastRenderedPageBreak/>
        <w:t>（二）开展卫生健康科学研究和服务工作，培养非学历教育卫生健康专业服务人才；</w:t>
      </w:r>
      <w:bookmarkEnd w:id="18"/>
      <w:bookmarkEnd w:id="19"/>
    </w:p>
    <w:p w:rsidR="000824A0" w:rsidRPr="006D7058" w:rsidRDefault="000824A0" w:rsidP="000824A0">
      <w:pPr>
        <w:tabs>
          <w:tab w:val="left" w:pos="1080"/>
          <w:tab w:val="left" w:pos="1980"/>
        </w:tabs>
        <w:overflowPunct w:val="0"/>
        <w:spacing w:line="600" w:lineRule="exact"/>
        <w:ind w:firstLine="640"/>
        <w:outlineLvl w:val="3"/>
        <w:rPr>
          <w:rFonts w:ascii="Times New Roman" w:eastAsia="方正仿宋_GBK" w:hAnsi="Times New Roman"/>
          <w:sz w:val="32"/>
          <w:szCs w:val="32"/>
        </w:rPr>
      </w:pPr>
      <w:bookmarkStart w:id="20" w:name="_Toc19914"/>
      <w:bookmarkStart w:id="21" w:name="_Toc2240"/>
      <w:r w:rsidRPr="006D7058">
        <w:rPr>
          <w:rFonts w:ascii="Times New Roman" w:eastAsia="方正仿宋_GBK" w:hAnsi="Times New Roman" w:hint="eastAsia"/>
          <w:sz w:val="32"/>
          <w:szCs w:val="32"/>
        </w:rPr>
        <w:t>（三）承办符合学校章程的其他业务。</w:t>
      </w:r>
      <w:bookmarkEnd w:id="20"/>
      <w:bookmarkEnd w:id="21"/>
    </w:p>
    <w:p w:rsidR="000824A0" w:rsidRPr="006D7058" w:rsidRDefault="000824A0" w:rsidP="000824A0">
      <w:pPr>
        <w:overflowPunct w:val="0"/>
        <w:spacing w:line="600" w:lineRule="exact"/>
        <w:ind w:firstLineChars="200" w:firstLine="640"/>
        <w:outlineLvl w:val="2"/>
        <w:rPr>
          <w:rFonts w:ascii="Times New Roman" w:eastAsia="方正楷体_GBK" w:hAnsi="Times New Roman"/>
          <w:bCs/>
          <w:sz w:val="32"/>
          <w:szCs w:val="32"/>
        </w:rPr>
      </w:pPr>
      <w:r w:rsidRPr="006D7058">
        <w:rPr>
          <w:rFonts w:ascii="Times New Roman" w:eastAsia="方正楷体_GBK" w:hAnsi="Times New Roman" w:hint="eastAsia"/>
          <w:sz w:val="32"/>
          <w:szCs w:val="32"/>
        </w:rPr>
        <w:t>第九条</w:t>
      </w:r>
      <w:r w:rsidRPr="006D7058">
        <w:rPr>
          <w:rFonts w:ascii="Times New Roman" w:eastAsia="方正楷体_GBK" w:hAnsi="Times New Roman" w:hint="eastAsia"/>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在校生规模</w:t>
      </w:r>
      <w:r w:rsidRPr="006D7058">
        <w:rPr>
          <w:rFonts w:ascii="Times New Roman" w:eastAsia="方正仿宋_GBK" w:hAnsi="Times New Roman"/>
          <w:sz w:val="32"/>
          <w:szCs w:val="32"/>
        </w:rPr>
        <w:t>8000</w:t>
      </w:r>
      <w:r w:rsidRPr="006D7058">
        <w:rPr>
          <w:rFonts w:ascii="Times New Roman" w:eastAsia="方正仿宋_GBK" w:hAnsi="Times New Roman"/>
          <w:sz w:val="32"/>
          <w:szCs w:val="32"/>
        </w:rPr>
        <w:t>人</w:t>
      </w:r>
      <w:r w:rsidRPr="006D7058">
        <w:rPr>
          <w:rFonts w:ascii="Times New Roman" w:eastAsia="方正仿宋_GBK" w:hAnsi="Times New Roman" w:hint="eastAsia"/>
          <w:sz w:val="32"/>
          <w:szCs w:val="32"/>
        </w:rPr>
        <w:t>左右</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将根据区域经济社会发展需要</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办学条件</w:t>
      </w:r>
      <w:r w:rsidRPr="006D7058">
        <w:rPr>
          <w:rFonts w:ascii="Times New Roman" w:eastAsia="方正仿宋_GBK" w:hAnsi="Times New Roman" w:hint="eastAsia"/>
          <w:sz w:val="32"/>
          <w:szCs w:val="32"/>
        </w:rPr>
        <w:t>和国家核定的标准</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依法调整</w:t>
      </w:r>
      <w:r w:rsidRPr="006D7058">
        <w:rPr>
          <w:rFonts w:ascii="Times New Roman" w:eastAsia="方正仿宋_GBK" w:hAnsi="Times New Roman"/>
          <w:sz w:val="32"/>
          <w:szCs w:val="32"/>
        </w:rPr>
        <w:t>办学规模。</w:t>
      </w:r>
    </w:p>
    <w:p w:rsidR="000824A0" w:rsidRPr="006D7058" w:rsidRDefault="000824A0" w:rsidP="000824A0">
      <w:pPr>
        <w:overflowPunct w:val="0"/>
        <w:spacing w:line="600" w:lineRule="exact"/>
        <w:rPr>
          <w:rFonts w:ascii="Times New Roman" w:eastAsia="方正黑体_GBK" w:hAnsi="Times New Roman"/>
          <w:bCs/>
          <w:sz w:val="32"/>
          <w:szCs w:val="32"/>
        </w:rPr>
      </w:pPr>
    </w:p>
    <w:p w:rsidR="000824A0" w:rsidRPr="006D7058" w:rsidRDefault="000824A0" w:rsidP="000824A0">
      <w:pPr>
        <w:overflowPunct w:val="0"/>
        <w:spacing w:line="600" w:lineRule="exact"/>
        <w:jc w:val="center"/>
        <w:outlineLvl w:val="0"/>
        <w:rPr>
          <w:rFonts w:ascii="Times New Roman" w:eastAsia="方正黑体_GBK" w:hAnsi="Times New Roman"/>
          <w:bCs/>
          <w:sz w:val="32"/>
          <w:szCs w:val="32"/>
        </w:rPr>
      </w:pPr>
      <w:bookmarkStart w:id="22" w:name="_Toc9402"/>
      <w:bookmarkStart w:id="23" w:name="_Toc7758"/>
      <w:bookmarkStart w:id="24" w:name="_Toc10856"/>
      <w:bookmarkStart w:id="25" w:name="_Toc3644"/>
      <w:bookmarkStart w:id="26" w:name="_Toc22315"/>
      <w:r w:rsidRPr="006D7058">
        <w:rPr>
          <w:rFonts w:ascii="Times New Roman" w:eastAsia="方正黑体_GBK" w:hAnsi="Times New Roman"/>
          <w:bCs/>
          <w:sz w:val="32"/>
          <w:szCs w:val="32"/>
        </w:rPr>
        <w:t>第</w:t>
      </w:r>
      <w:r w:rsidRPr="006D7058">
        <w:rPr>
          <w:rFonts w:ascii="Times New Roman" w:eastAsia="方正黑体_GBK" w:hAnsi="Times New Roman" w:hint="eastAsia"/>
          <w:bCs/>
          <w:sz w:val="32"/>
          <w:szCs w:val="32"/>
        </w:rPr>
        <w:t>三</w:t>
      </w:r>
      <w:r w:rsidRPr="006D7058">
        <w:rPr>
          <w:rFonts w:ascii="Times New Roman" w:eastAsia="方正黑体_GBK" w:hAnsi="Times New Roman"/>
          <w:bCs/>
          <w:sz w:val="32"/>
          <w:szCs w:val="32"/>
        </w:rPr>
        <w:t>章</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党的建设</w:t>
      </w:r>
      <w:bookmarkEnd w:id="22"/>
      <w:bookmarkEnd w:id="23"/>
      <w:bookmarkEnd w:id="24"/>
      <w:bookmarkEnd w:id="25"/>
      <w:bookmarkEnd w:id="26"/>
    </w:p>
    <w:p w:rsidR="000824A0" w:rsidRPr="006D7058" w:rsidRDefault="000824A0" w:rsidP="000824A0">
      <w:pPr>
        <w:pStyle w:val="aff9"/>
        <w:overflowPunct w:val="0"/>
        <w:spacing w:line="600" w:lineRule="exact"/>
        <w:ind w:firstLine="640"/>
        <w:outlineLvl w:val="2"/>
        <w:rPr>
          <w:rFonts w:eastAsia="方正仿宋_GBK"/>
          <w:szCs w:val="32"/>
        </w:rPr>
      </w:pPr>
      <w:r w:rsidRPr="006D7058">
        <w:rPr>
          <w:rFonts w:eastAsia="方正楷体_GBK"/>
          <w:szCs w:val="32"/>
        </w:rPr>
        <w:t>第</w:t>
      </w:r>
      <w:r w:rsidRPr="006D7058">
        <w:rPr>
          <w:rFonts w:eastAsia="方正楷体_GBK" w:hint="eastAsia"/>
          <w:szCs w:val="32"/>
        </w:rPr>
        <w:t>十</w:t>
      </w:r>
      <w:r w:rsidRPr="006D7058">
        <w:rPr>
          <w:rFonts w:eastAsia="方正楷体_GBK"/>
          <w:szCs w:val="32"/>
        </w:rPr>
        <w:t>条</w:t>
      </w:r>
      <w:r w:rsidRPr="006D7058">
        <w:rPr>
          <w:b/>
          <w:bCs/>
          <w:szCs w:val="32"/>
        </w:rPr>
        <w:t xml:space="preserve">  </w:t>
      </w:r>
      <w:r w:rsidRPr="006D7058">
        <w:rPr>
          <w:rFonts w:eastAsia="方正仿宋_GBK" w:hint="eastAsia"/>
          <w:szCs w:val="32"/>
        </w:rPr>
        <w:t>学校建</w:t>
      </w:r>
      <w:r w:rsidRPr="006D7058">
        <w:rPr>
          <w:rFonts w:eastAsia="方正仿宋_GBK"/>
          <w:szCs w:val="32"/>
        </w:rPr>
        <w:t>立中国共产党重庆护理职业学院委员会（以下简称</w:t>
      </w:r>
      <w:r w:rsidRPr="006D7058">
        <w:rPr>
          <w:rFonts w:eastAsia="方正仿宋_GBK" w:hint="eastAsia"/>
          <w:szCs w:val="32"/>
        </w:rPr>
        <w:t>“学校</w:t>
      </w:r>
      <w:r w:rsidRPr="006D7058">
        <w:rPr>
          <w:rFonts w:eastAsia="方正仿宋_GBK"/>
          <w:szCs w:val="32"/>
        </w:rPr>
        <w:t>党委</w:t>
      </w:r>
      <w:r w:rsidRPr="006D7058">
        <w:rPr>
          <w:rFonts w:eastAsia="方正仿宋_GBK" w:hint="eastAsia"/>
          <w:szCs w:val="32"/>
        </w:rPr>
        <w:t>”</w:t>
      </w:r>
      <w:r w:rsidRPr="006D7058">
        <w:rPr>
          <w:rFonts w:eastAsia="方正仿宋_GBK"/>
          <w:szCs w:val="32"/>
        </w:rPr>
        <w:t>），按照中国共产党章程的规定开展党的活动，加强党的建设。党组织关系隶属于中国共产党重庆市委教育工作委员会。</w:t>
      </w:r>
    </w:p>
    <w:p w:rsidR="000824A0" w:rsidRPr="006D7058" w:rsidRDefault="000824A0" w:rsidP="000824A0">
      <w:pPr>
        <w:pStyle w:val="aff9"/>
        <w:overflowPunct w:val="0"/>
        <w:spacing w:line="600" w:lineRule="exact"/>
        <w:ind w:firstLineChars="200" w:firstLine="640"/>
        <w:outlineLvl w:val="2"/>
        <w:rPr>
          <w:rFonts w:eastAsia="方正仿宋_GBK"/>
          <w:szCs w:val="32"/>
        </w:rPr>
      </w:pPr>
      <w:r w:rsidRPr="006D7058">
        <w:rPr>
          <w:rFonts w:eastAsia="方正楷体_GBK"/>
          <w:szCs w:val="32"/>
        </w:rPr>
        <w:t>第十</w:t>
      </w:r>
      <w:r w:rsidRPr="006D7058">
        <w:rPr>
          <w:rFonts w:eastAsia="方正楷体_GBK" w:hint="eastAsia"/>
          <w:szCs w:val="32"/>
        </w:rPr>
        <w:t>一</w:t>
      </w:r>
      <w:r w:rsidRPr="006D7058">
        <w:rPr>
          <w:rFonts w:eastAsia="方正楷体_GBK"/>
          <w:szCs w:val="32"/>
        </w:rPr>
        <w:t>条</w:t>
      </w:r>
      <w:r w:rsidRPr="006D7058">
        <w:rPr>
          <w:b/>
          <w:bCs/>
          <w:szCs w:val="32"/>
        </w:rPr>
        <w:t xml:space="preserve">  </w:t>
      </w:r>
      <w:r w:rsidRPr="006D7058">
        <w:rPr>
          <w:rFonts w:eastAsia="方正仿宋_GBK"/>
          <w:szCs w:val="32"/>
        </w:rPr>
        <w:t>学校</w:t>
      </w:r>
      <w:r w:rsidRPr="006D7058">
        <w:rPr>
          <w:rFonts w:eastAsia="方正仿宋_GBK" w:hint="eastAsia"/>
          <w:szCs w:val="32"/>
        </w:rPr>
        <w:t>党委</w:t>
      </w:r>
      <w:r w:rsidRPr="006D7058">
        <w:rPr>
          <w:rFonts w:eastAsia="方正仿宋_GBK"/>
          <w:szCs w:val="32"/>
        </w:rPr>
        <w:t>在学校治理结构中具有法定地位</w:t>
      </w:r>
      <w:r w:rsidRPr="006D7058">
        <w:rPr>
          <w:rFonts w:eastAsia="方正仿宋_GBK" w:hint="eastAsia"/>
          <w:szCs w:val="32"/>
        </w:rPr>
        <w:t>。坚持不懈用习近平新时代中国特色社会主义思想铸魂育人，坚持把党的领导贯彻到办学治校全过程各方面。宣传执行党的理论和路线方针政策，推动学校全面贯彻党的教育方针，坚持社会主义办学方向，落实立德树人根本任务，全面把握教育的政治属性、人民属性、战略属性，加强政治引领，组织凝聚师生，确保民办学校坚持正确政治方向、正确育人导向。履行把牢政治方向、思想政治引领、组织建设、参与决策监督、维护安全稳定、促进学校高质量发展和把准工作定位等各项职责。</w:t>
      </w:r>
    </w:p>
    <w:p w:rsidR="000824A0" w:rsidRPr="006D7058" w:rsidRDefault="000824A0" w:rsidP="000824A0">
      <w:pPr>
        <w:pStyle w:val="aff9"/>
        <w:overflowPunct w:val="0"/>
        <w:spacing w:line="600" w:lineRule="exact"/>
        <w:ind w:firstLineChars="200" w:firstLine="640"/>
        <w:rPr>
          <w:rFonts w:eastAsia="方正楷体_GBK"/>
          <w:szCs w:val="32"/>
        </w:rPr>
      </w:pPr>
      <w:r w:rsidRPr="006D7058">
        <w:rPr>
          <w:rFonts w:eastAsia="方正楷体_GBK"/>
          <w:szCs w:val="32"/>
        </w:rPr>
        <w:t>第十</w:t>
      </w:r>
      <w:r w:rsidRPr="006D7058">
        <w:rPr>
          <w:rFonts w:eastAsia="方正楷体_GBK" w:hint="eastAsia"/>
          <w:szCs w:val="32"/>
        </w:rPr>
        <w:t>二</w:t>
      </w:r>
      <w:r w:rsidRPr="006D7058">
        <w:rPr>
          <w:rFonts w:eastAsia="方正楷体_GBK"/>
          <w:szCs w:val="32"/>
        </w:rPr>
        <w:t>条</w:t>
      </w:r>
      <w:r w:rsidRPr="006D7058">
        <w:rPr>
          <w:b/>
          <w:bCs/>
          <w:szCs w:val="32"/>
        </w:rPr>
        <w:t xml:space="preserve">  </w:t>
      </w:r>
      <w:r w:rsidRPr="006D7058">
        <w:rPr>
          <w:rFonts w:eastAsia="方正仿宋_GBK"/>
          <w:szCs w:val="32"/>
        </w:rPr>
        <w:t>学校党委</w:t>
      </w:r>
      <w:r w:rsidRPr="006D7058">
        <w:rPr>
          <w:rFonts w:eastAsia="方正仿宋_GBK" w:hint="eastAsia"/>
          <w:szCs w:val="32"/>
        </w:rPr>
        <w:t>设</w:t>
      </w:r>
      <w:r w:rsidRPr="006D7058">
        <w:rPr>
          <w:rFonts w:eastAsia="方正仿宋_GBK"/>
          <w:szCs w:val="32"/>
        </w:rPr>
        <w:t>书记</w:t>
      </w:r>
      <w:r w:rsidRPr="006D7058">
        <w:rPr>
          <w:rFonts w:eastAsia="方正仿宋_GBK"/>
          <w:szCs w:val="32"/>
        </w:rPr>
        <w:t>1</w:t>
      </w:r>
      <w:r w:rsidRPr="006D7058">
        <w:rPr>
          <w:rFonts w:eastAsia="方正仿宋_GBK"/>
          <w:szCs w:val="32"/>
        </w:rPr>
        <w:t>名，通过上级党组织选派和党内选举产生。上级选派的党委书记兼任政府督导专员，根据有关</w:t>
      </w:r>
      <w:r w:rsidRPr="006D7058">
        <w:rPr>
          <w:rFonts w:eastAsia="方正仿宋_GBK"/>
          <w:szCs w:val="32"/>
        </w:rPr>
        <w:lastRenderedPageBreak/>
        <w:t>规定全面履行党委书记职责和政府督导专员职责，待遇保障按有关规定执行。</w:t>
      </w:r>
      <w:r w:rsidRPr="006D7058">
        <w:rPr>
          <w:rFonts w:eastAsia="方正仿宋_GBK" w:hint="eastAsia"/>
          <w:szCs w:val="32"/>
        </w:rPr>
        <w:t>党委设副书记</w:t>
      </w:r>
      <w:r w:rsidRPr="006D7058">
        <w:rPr>
          <w:rFonts w:eastAsia="方正仿宋_GBK" w:hint="eastAsia"/>
          <w:szCs w:val="32"/>
        </w:rPr>
        <w:t>2</w:t>
      </w:r>
      <w:r w:rsidRPr="006D7058">
        <w:rPr>
          <w:rFonts w:eastAsia="方正仿宋_GBK" w:hint="eastAsia"/>
          <w:szCs w:val="32"/>
        </w:rPr>
        <w:t>名，通过党内选举产生。</w:t>
      </w:r>
    </w:p>
    <w:p w:rsidR="000824A0" w:rsidRPr="006D7058" w:rsidRDefault="000824A0" w:rsidP="000824A0">
      <w:pPr>
        <w:overflowPunct w:val="0"/>
        <w:spacing w:line="600" w:lineRule="exact"/>
        <w:ind w:firstLineChars="200" w:firstLine="640"/>
        <w:outlineLvl w:val="2"/>
        <w:rPr>
          <w:rFonts w:ascii="Times New Roman" w:eastAsia="方正仿宋_GBK" w:hAnsi="Times New Roman"/>
          <w:szCs w:val="32"/>
          <w:lang w:val="zh-CN"/>
        </w:rPr>
      </w:pPr>
      <w:r w:rsidRPr="006D7058">
        <w:rPr>
          <w:rFonts w:ascii="Times New Roman" w:eastAsia="方正楷体_GBK" w:hAnsi="Times New Roman"/>
          <w:sz w:val="32"/>
          <w:szCs w:val="32"/>
        </w:rPr>
        <w:t>第十</w:t>
      </w:r>
      <w:r w:rsidRPr="006D7058">
        <w:rPr>
          <w:rFonts w:ascii="Times New Roman" w:eastAsia="方正楷体_GBK" w:hAnsi="Times New Roman" w:hint="eastAsia"/>
          <w:sz w:val="32"/>
          <w:szCs w:val="32"/>
        </w:rPr>
        <w:t>三</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hAnsi="Times New Roman"/>
          <w:b/>
          <w:bCs/>
          <w:szCs w:val="32"/>
        </w:rPr>
        <w:t xml:space="preserve"> </w:t>
      </w:r>
      <w:r w:rsidRPr="006D7058">
        <w:rPr>
          <w:rFonts w:ascii="Times New Roman" w:eastAsia="方正仿宋_GBK" w:hAnsi="Times New Roman" w:hint="eastAsia"/>
          <w:sz w:val="32"/>
          <w:szCs w:val="32"/>
        </w:rPr>
        <w:t>建立健全学校党委政治把关、理事会依法决策、学校行政领导班子照章程执行、师生员工民主监督的内部治理体系。学校党委领导班子与学校决策层、管理层“双向进入、交叉任职”。学校党委书记通过法定程序进入学校理事会</w:t>
      </w:r>
      <w:r w:rsidRPr="006D7058">
        <w:rPr>
          <w:rFonts w:ascii="Times New Roman" w:eastAsia="方正仿宋_GBK" w:hAnsi="Times New Roman" w:hint="eastAsia"/>
          <w:color w:val="0000FF"/>
          <w:sz w:val="32"/>
          <w:szCs w:val="32"/>
        </w:rPr>
        <w:t>。</w:t>
      </w:r>
      <w:r w:rsidRPr="006D7058">
        <w:rPr>
          <w:rFonts w:ascii="Times New Roman" w:eastAsia="方正仿宋_GBK" w:hAnsi="Times New Roman" w:hint="eastAsia"/>
          <w:sz w:val="32"/>
          <w:szCs w:val="32"/>
        </w:rPr>
        <w:t>党员校长、副校长等行政机构成员应当将党组织关系转入学校，按照党的有关规定进入学校党委领导班子。党委书记以外的班子成员，通过法定程序进入学校决策机构、行政管理机构和监督机构。纪委书记作为党组织代表进入学校监督机构。</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楷体_GBK" w:hAnsi="Times New Roman"/>
          <w:sz w:val="32"/>
          <w:szCs w:val="32"/>
        </w:rPr>
        <w:t>第十</w:t>
      </w:r>
      <w:r w:rsidRPr="006D7058">
        <w:rPr>
          <w:rFonts w:ascii="Times New Roman" w:eastAsia="方正楷体_GBK" w:hAnsi="Times New Roman" w:hint="eastAsia"/>
          <w:sz w:val="32"/>
          <w:szCs w:val="32"/>
        </w:rPr>
        <w:t>四</w:t>
      </w:r>
      <w:r w:rsidRPr="006D7058">
        <w:rPr>
          <w:rFonts w:ascii="Times New Roman" w:eastAsia="方正楷体_GBK" w:hAnsi="Times New Roman"/>
          <w:sz w:val="32"/>
          <w:szCs w:val="32"/>
        </w:rPr>
        <w:t>条</w:t>
      </w:r>
      <w:r w:rsidRPr="006D7058">
        <w:rPr>
          <w:rFonts w:ascii="Times New Roman" w:hAnsi="Times New Roman"/>
          <w:b/>
          <w:bCs/>
          <w:sz w:val="32"/>
          <w:szCs w:val="32"/>
        </w:rPr>
        <w:t xml:space="preserve"> </w:t>
      </w:r>
      <w:r w:rsidRPr="006D7058">
        <w:rPr>
          <w:rFonts w:ascii="Times New Roman" w:eastAsia="方正仿宋_GBK" w:hAnsi="Times New Roman"/>
          <w:b/>
          <w:bCs/>
          <w:sz w:val="32"/>
          <w:szCs w:val="32"/>
        </w:rPr>
        <w:t xml:space="preserve"> </w:t>
      </w:r>
      <w:r w:rsidRPr="006D7058">
        <w:rPr>
          <w:rFonts w:ascii="Times New Roman" w:eastAsia="方正仿宋_GBK" w:hAnsi="Times New Roman" w:hint="eastAsia"/>
          <w:sz w:val="32"/>
          <w:szCs w:val="32"/>
        </w:rPr>
        <w:t>建立健全学校党委参与决策和监督的制度规范和运行机制，保障学校党委在重大事项决策、监督、执行各环节有效发挥作用。</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涉及学校党的建设、思想政治工作、德育工作</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维护政治安全等事项，由学校党委研究决定。涉及学校发展规划、重要改革事项、经费预算和决算、大额资金使用、重要人事安排和师生员工切身利益等重大事项，学校党委要召开会议，从坚持党的领导、把牢正确办学方向、严把领导人员政治素质关、维护校园和谐稳定等方面进行认真研究讨论，提出明确意见，由理事会会议作出决定。涉及教师聘用、课程建设、教材选用、招生考试、学术活动、对外交流等教育教学重要事项，通过召开学校党委与行政领导班子联席会议等方式进行讨论、作出决定，学校党委把好政治</w:t>
      </w:r>
      <w:r w:rsidRPr="006D7058">
        <w:rPr>
          <w:rFonts w:ascii="Times New Roman" w:eastAsia="方正仿宋_GBK" w:hAnsi="Times New Roman" w:hint="eastAsia"/>
          <w:sz w:val="32"/>
          <w:szCs w:val="32"/>
        </w:rPr>
        <w:lastRenderedPageBreak/>
        <w:t>关。</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学校党委领导教职工代表大会认真参与民主管理和监督，审议涉及教职工切身利益重大事项方案，定期组织党员、教职工代表等听取校长工作报告以及学校重大事项情况通报，监督学校重要决策落实情况。</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楷体_GBK" w:hAnsi="Times New Roman"/>
          <w:sz w:val="32"/>
          <w:szCs w:val="32"/>
        </w:rPr>
        <w:t>第十</w:t>
      </w:r>
      <w:r w:rsidRPr="006D7058">
        <w:rPr>
          <w:rFonts w:ascii="Times New Roman" w:eastAsia="方正楷体_GBK" w:hAnsi="Times New Roman" w:hint="eastAsia"/>
          <w:sz w:val="32"/>
          <w:szCs w:val="32"/>
        </w:rPr>
        <w:t>五</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bookmarkStart w:id="27" w:name="OLE_LINK2"/>
      <w:r w:rsidRPr="006D7058">
        <w:rPr>
          <w:rFonts w:ascii="Times New Roman" w:eastAsia="方正仿宋_GBK" w:hAnsi="Times New Roman" w:hint="eastAsia"/>
          <w:sz w:val="32"/>
          <w:szCs w:val="32"/>
        </w:rPr>
        <w:t>学校党委加大二级院（系）党组织建设力度，常态化推进“两个覆盖”工作机制、公办高校与民办高校党建和思想政治工作结对共建机制，实施基层党组织建设提质跃升行动，提高基层党组织建设质量，监督党的教育方针贯彻落实，巩固马克思主义在学校意识形态领域的指导地位，加强思想政治引领，筑牢师生理想信念根基，保证教学科研管理等各项任务完成。</w:t>
      </w:r>
      <w:bookmarkEnd w:id="27"/>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加强党员队伍建设，做好发展党员工作，严格党的组织生活，认真落实“三会一课”、主题党日等制度，规范党员组织关系管理，及时做好组织关系转接工作，从严教育管理党员，严肃稳妥处置不合格党员。推进党的工作在学生社区、学生社团、研究机构等全覆盖。</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领导学校工会、共青团、妇联等群团组织和教职工代表大会，做好统一战线工作。</w:t>
      </w:r>
    </w:p>
    <w:p w:rsidR="000824A0" w:rsidRPr="006D7058" w:rsidRDefault="000824A0" w:rsidP="000824A0">
      <w:pPr>
        <w:overflowPunct w:val="0"/>
        <w:spacing w:line="600" w:lineRule="exact"/>
        <w:ind w:firstLineChars="200" w:firstLine="640"/>
        <w:rPr>
          <w:rFonts w:ascii="Times New Roman" w:eastAsia="仿宋_GB2312" w:hAnsi="Times New Roman"/>
          <w:sz w:val="32"/>
          <w:szCs w:val="32"/>
        </w:rPr>
      </w:pPr>
      <w:r w:rsidRPr="006D7058">
        <w:rPr>
          <w:rFonts w:ascii="Times New Roman" w:eastAsia="方正楷体_GBK" w:hAnsi="Times New Roman"/>
          <w:sz w:val="32"/>
          <w:szCs w:val="32"/>
        </w:rPr>
        <w:t>第十</w:t>
      </w:r>
      <w:r w:rsidRPr="006D7058">
        <w:rPr>
          <w:rFonts w:ascii="Times New Roman" w:eastAsia="方正楷体_GBK" w:hAnsi="Times New Roman" w:hint="eastAsia"/>
          <w:sz w:val="32"/>
          <w:szCs w:val="32"/>
        </w:rPr>
        <w:t>六</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方正仿宋_GBK" w:hAnsi="Times New Roman" w:hint="eastAsia"/>
          <w:sz w:val="32"/>
          <w:szCs w:val="32"/>
        </w:rPr>
        <w:t>学校党委</w:t>
      </w:r>
      <w:r w:rsidRPr="006D7058">
        <w:rPr>
          <w:rFonts w:ascii="Times New Roman" w:eastAsia="方正仿宋_GBK" w:hAnsi="Times New Roman"/>
          <w:sz w:val="32"/>
          <w:szCs w:val="32"/>
        </w:rPr>
        <w:t>坚持民主集中制，实行集体领导和个人分工负责相结合的制度。凡属重大问题必须按照集体领导、民主集中、个别酝酿、会议决定的原则，由党委集体研究决定。</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楷体_GBK" w:hAnsi="Times New Roman"/>
          <w:sz w:val="32"/>
          <w:szCs w:val="32"/>
        </w:rPr>
        <w:t>第十</w:t>
      </w:r>
      <w:r w:rsidRPr="006D7058">
        <w:rPr>
          <w:rFonts w:ascii="Times New Roman" w:eastAsia="方正楷体_GBK" w:hAnsi="Times New Roman" w:hint="eastAsia"/>
          <w:sz w:val="32"/>
          <w:szCs w:val="32"/>
        </w:rPr>
        <w:t>七</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方正仿宋_GBK" w:hAnsi="Times New Roman" w:hint="eastAsia"/>
          <w:sz w:val="32"/>
          <w:szCs w:val="32"/>
        </w:rPr>
        <w:t>加强思想政治教育和意识形态工作。学校党委领导</w:t>
      </w:r>
      <w:r w:rsidRPr="006D7058">
        <w:rPr>
          <w:rFonts w:ascii="Times New Roman" w:eastAsia="方正仿宋_GBK" w:hAnsi="Times New Roman" w:hint="eastAsia"/>
          <w:sz w:val="32"/>
          <w:szCs w:val="32"/>
        </w:rPr>
        <w:lastRenderedPageBreak/>
        <w:t>学校思想政治工作，推动习近平新时代中国特色社会主义思想进教材、进课堂、进师生头脑。抓好学生思想政治工作，把思想政治教育融入学生学习生活各环节，促进全员全过程全方位育人。巩固学校思想文化和意识形态阵地，加强意识形态领域风险防控，落实思想政治教育和意识形态工作责任制，切实维护学校和谐稳定。学校党委每半年定期研究意识形态工作，每年定期研究思想政治理论课和大学生思想政治工作。重视师德师风建设</w:t>
      </w:r>
      <w:bookmarkStart w:id="28" w:name="OLE_LINK4"/>
      <w:r w:rsidRPr="006D7058">
        <w:rPr>
          <w:rFonts w:ascii="Times New Roman" w:eastAsia="方正仿宋_GBK" w:hAnsi="Times New Roman" w:hint="eastAsia"/>
          <w:sz w:val="32"/>
          <w:szCs w:val="32"/>
        </w:rPr>
        <w:t>。按教育部有关规定落实思想政治工作专项经费，落实思政课教师、辅导员队伍建设专项经费。</w:t>
      </w:r>
      <w:bookmarkEnd w:id="28"/>
    </w:p>
    <w:p w:rsidR="000824A0" w:rsidRPr="006D7058" w:rsidRDefault="000824A0" w:rsidP="000824A0">
      <w:pPr>
        <w:pStyle w:val="aff9"/>
        <w:overflowPunct w:val="0"/>
        <w:spacing w:line="600" w:lineRule="exact"/>
        <w:ind w:firstLineChars="200" w:firstLine="640"/>
        <w:rPr>
          <w:rFonts w:eastAsia="方正仿宋_GBK"/>
          <w:szCs w:val="32"/>
        </w:rPr>
      </w:pPr>
      <w:r w:rsidRPr="006D7058">
        <w:rPr>
          <w:rFonts w:eastAsia="方正楷体_GBK"/>
          <w:szCs w:val="32"/>
        </w:rPr>
        <w:t>第十</w:t>
      </w:r>
      <w:r w:rsidRPr="006D7058">
        <w:rPr>
          <w:rFonts w:eastAsia="方正楷体_GBK" w:hint="eastAsia"/>
          <w:szCs w:val="32"/>
        </w:rPr>
        <w:t>八条</w:t>
      </w:r>
      <w:r w:rsidRPr="006D7058">
        <w:rPr>
          <w:rFonts w:eastAsia="方正楷体_GBK" w:hint="eastAsia"/>
          <w:szCs w:val="32"/>
        </w:rPr>
        <w:t xml:space="preserve"> </w:t>
      </w:r>
      <w:r w:rsidRPr="006D7058">
        <w:rPr>
          <w:rFonts w:eastAsia="方正楷体_GBK"/>
          <w:szCs w:val="32"/>
        </w:rPr>
        <w:t xml:space="preserve"> </w:t>
      </w:r>
      <w:bookmarkStart w:id="29" w:name="OLE_LINK14"/>
      <w:r w:rsidRPr="006D7058">
        <w:rPr>
          <w:rFonts w:eastAsia="方正仿宋_GBK"/>
          <w:szCs w:val="32"/>
        </w:rPr>
        <w:t>依据中国共产党章程，设立</w:t>
      </w:r>
      <w:r w:rsidRPr="006D7058">
        <w:rPr>
          <w:rFonts w:eastAsia="方正仿宋_GBK"/>
          <w:szCs w:val="32"/>
          <w:lang w:val="zh-CN"/>
        </w:rPr>
        <w:t>中国共产党重庆护理职业学院</w:t>
      </w:r>
      <w:r w:rsidRPr="006D7058">
        <w:rPr>
          <w:rFonts w:eastAsia="方正仿宋_GBK"/>
          <w:szCs w:val="32"/>
        </w:rPr>
        <w:t>纪律检查委员会，</w:t>
      </w:r>
      <w:r w:rsidRPr="006D7058">
        <w:rPr>
          <w:rFonts w:eastAsia="方正仿宋_GBK" w:hint="eastAsia"/>
          <w:szCs w:val="32"/>
        </w:rPr>
        <w:t>在同级党委和上级纪委的双重领导下进行工作，</w:t>
      </w:r>
      <w:r w:rsidRPr="006D7058">
        <w:rPr>
          <w:rFonts w:eastAsia="方正仿宋_GBK"/>
          <w:szCs w:val="32"/>
        </w:rPr>
        <w:t>加强党内纪律检查监督。</w:t>
      </w:r>
    </w:p>
    <w:bookmarkEnd w:id="29"/>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十九条</w:t>
      </w:r>
      <w:r w:rsidRPr="006D7058">
        <w:rPr>
          <w:rFonts w:ascii="Times New Roman" w:eastAsia="方正楷体_GBK" w:hAnsi="Times New Roman"/>
          <w:sz w:val="32"/>
          <w:szCs w:val="32"/>
        </w:rPr>
        <w:t xml:space="preserve">  </w:t>
      </w:r>
      <w:r w:rsidRPr="006D7058">
        <w:rPr>
          <w:rFonts w:ascii="Times New Roman" w:eastAsia="方正仿宋_GBK" w:hAnsi="Times New Roman" w:hint="eastAsia"/>
          <w:sz w:val="32"/>
          <w:szCs w:val="32"/>
        </w:rPr>
        <w:t>学校健全党的工作部门，设立包括</w:t>
      </w:r>
      <w:r w:rsidRPr="006D7058">
        <w:rPr>
          <w:rFonts w:ascii="Times New Roman" w:eastAsia="方正仿宋_GBK" w:hAnsi="Times New Roman"/>
          <w:sz w:val="32"/>
          <w:szCs w:val="32"/>
          <w:lang w:val="zh-CN"/>
        </w:rPr>
        <w:t>组织、宣传、统战、纪检、教师工作、学生工作、保卫工作</w:t>
      </w:r>
      <w:r w:rsidRPr="006D7058">
        <w:rPr>
          <w:rFonts w:ascii="Times New Roman" w:eastAsia="方正仿宋_GBK" w:hAnsi="Times New Roman" w:hint="eastAsia"/>
          <w:sz w:val="32"/>
          <w:szCs w:val="32"/>
        </w:rPr>
        <w:t>等组成的校级党务工作机构，按标准配齐专职党务工作人员。二级院（系）党组织配备专职副书记和专职组织员。</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学校按要求配齐建强专职思政课教师、辅导员、心理健康教育教师队伍，并根据教育部规定，及时强化队伍建设。</w:t>
      </w:r>
    </w:p>
    <w:p w:rsidR="000824A0" w:rsidRPr="006D7058" w:rsidRDefault="000824A0" w:rsidP="000824A0">
      <w:pPr>
        <w:overflowPunct w:val="0"/>
        <w:spacing w:line="600" w:lineRule="exact"/>
        <w:ind w:firstLineChars="200" w:firstLine="640"/>
        <w:rPr>
          <w:rFonts w:ascii="方正仿宋_GBK" w:eastAsia="方正仿宋_GBK" w:hAnsi="Times New Roman" w:hint="eastAsia"/>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二十条</w:t>
      </w:r>
      <w:r w:rsidRPr="006D7058">
        <w:rPr>
          <w:rFonts w:ascii="Times New Roman" w:eastAsia="方正楷体_GBK" w:hAnsi="Times New Roman"/>
          <w:sz w:val="32"/>
          <w:szCs w:val="32"/>
        </w:rPr>
        <w:t xml:space="preserve">  </w:t>
      </w:r>
      <w:r w:rsidRPr="006D7058">
        <w:rPr>
          <w:rFonts w:ascii="方正仿宋_GBK" w:eastAsia="方正仿宋_GBK" w:hAnsi="Times New Roman" w:hint="eastAsia"/>
          <w:sz w:val="32"/>
          <w:szCs w:val="32"/>
        </w:rPr>
        <w:t>落实党建经费、活动场所等方面的保障机制，通过“上级拨付”+“党费返还”+“学校预算”的途径保障党建和思想政治工作经费，设立专户或者专账，保证专款专用，由学校党委书记“一支笔”审核签字后方可报销。</w:t>
      </w:r>
    </w:p>
    <w:p w:rsidR="000824A0" w:rsidRPr="006D7058" w:rsidRDefault="000824A0" w:rsidP="000824A0">
      <w:pPr>
        <w:pStyle w:val="aff9"/>
        <w:overflowPunct w:val="0"/>
        <w:spacing w:line="600" w:lineRule="exact"/>
        <w:ind w:firstLine="0"/>
        <w:rPr>
          <w:rFonts w:eastAsia="方正黑体_GBK"/>
          <w:bCs/>
          <w:szCs w:val="32"/>
        </w:rPr>
      </w:pPr>
    </w:p>
    <w:p w:rsidR="000824A0" w:rsidRPr="006D7058" w:rsidRDefault="000824A0" w:rsidP="000824A0">
      <w:pPr>
        <w:overflowPunct w:val="0"/>
        <w:spacing w:line="600" w:lineRule="exact"/>
        <w:jc w:val="center"/>
        <w:outlineLvl w:val="0"/>
        <w:rPr>
          <w:rFonts w:ascii="Times New Roman" w:eastAsia="方正楷体_GBK" w:hAnsi="Times New Roman"/>
          <w:bCs/>
          <w:sz w:val="32"/>
          <w:szCs w:val="32"/>
        </w:rPr>
      </w:pPr>
      <w:bookmarkStart w:id="30" w:name="_Toc9872"/>
      <w:bookmarkStart w:id="31" w:name="_Toc5653"/>
      <w:bookmarkStart w:id="32" w:name="_Toc16156"/>
      <w:bookmarkStart w:id="33" w:name="_Toc27508"/>
      <w:bookmarkStart w:id="34" w:name="_Toc1172"/>
      <w:r w:rsidRPr="006D7058">
        <w:rPr>
          <w:rFonts w:ascii="Times New Roman" w:eastAsia="方正黑体_GBK" w:hAnsi="Times New Roman"/>
          <w:bCs/>
          <w:sz w:val="32"/>
          <w:szCs w:val="32"/>
        </w:rPr>
        <w:t>第</w:t>
      </w:r>
      <w:r w:rsidRPr="006D7058">
        <w:rPr>
          <w:rFonts w:ascii="Times New Roman" w:eastAsia="方正黑体_GBK" w:hAnsi="Times New Roman" w:hint="eastAsia"/>
          <w:bCs/>
          <w:sz w:val="32"/>
          <w:szCs w:val="32"/>
        </w:rPr>
        <w:t>四</w:t>
      </w:r>
      <w:r w:rsidRPr="006D7058">
        <w:rPr>
          <w:rFonts w:ascii="Times New Roman" w:eastAsia="方正黑体_GBK" w:hAnsi="Times New Roman"/>
          <w:bCs/>
          <w:sz w:val="32"/>
          <w:szCs w:val="32"/>
        </w:rPr>
        <w:t>章</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组织机构和管理体制</w:t>
      </w:r>
      <w:bookmarkStart w:id="35" w:name="_Toc977"/>
      <w:bookmarkEnd w:id="30"/>
      <w:bookmarkEnd w:id="31"/>
      <w:bookmarkEnd w:id="32"/>
      <w:bookmarkEnd w:id="33"/>
      <w:bookmarkEnd w:id="34"/>
    </w:p>
    <w:p w:rsidR="000824A0" w:rsidRPr="006D7058" w:rsidRDefault="000824A0" w:rsidP="000824A0">
      <w:pPr>
        <w:overflowPunct w:val="0"/>
        <w:spacing w:line="600" w:lineRule="exact"/>
        <w:jc w:val="center"/>
        <w:outlineLvl w:val="1"/>
        <w:rPr>
          <w:rFonts w:ascii="Times New Roman" w:eastAsia="方正楷体_GBK" w:hAnsi="Times New Roman"/>
          <w:bCs/>
          <w:sz w:val="32"/>
          <w:szCs w:val="32"/>
        </w:rPr>
      </w:pPr>
      <w:bookmarkStart w:id="36" w:name="_Toc31825"/>
      <w:r w:rsidRPr="006D7058">
        <w:rPr>
          <w:rFonts w:ascii="Times New Roman" w:eastAsia="方正楷体_GBK" w:hAnsi="Times New Roman"/>
          <w:bCs/>
          <w:sz w:val="32"/>
          <w:szCs w:val="32"/>
        </w:rPr>
        <w:t>第一节</w:t>
      </w:r>
      <w:r w:rsidRPr="006D7058">
        <w:rPr>
          <w:rFonts w:ascii="Times New Roman" w:eastAsia="方正楷体_GBK" w:hAnsi="Times New Roman"/>
          <w:bCs/>
          <w:sz w:val="32"/>
          <w:szCs w:val="32"/>
        </w:rPr>
        <w:t xml:space="preserve"> </w:t>
      </w:r>
      <w:r w:rsidRPr="006D7058">
        <w:rPr>
          <w:rFonts w:ascii="Times New Roman" w:eastAsia="方正楷体_GBK" w:hAnsi="Times New Roman"/>
          <w:bCs/>
          <w:sz w:val="32"/>
          <w:szCs w:val="32"/>
        </w:rPr>
        <w:t>举办</w:t>
      </w:r>
      <w:r w:rsidRPr="006D7058">
        <w:rPr>
          <w:rFonts w:ascii="Times New Roman" w:eastAsia="方正楷体_GBK" w:hAnsi="Times New Roman" w:hint="eastAsia"/>
          <w:bCs/>
          <w:sz w:val="32"/>
          <w:szCs w:val="32"/>
        </w:rPr>
        <w:t>者</w:t>
      </w:r>
      <w:bookmarkEnd w:id="35"/>
      <w:bookmarkEnd w:id="36"/>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二十一</w:t>
      </w:r>
      <w:r w:rsidRPr="006D7058">
        <w:rPr>
          <w:rFonts w:ascii="Times New Roman" w:eastAsia="方正楷体_GBK" w:hAnsi="Times New Roman"/>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sz w:val="32"/>
          <w:szCs w:val="32"/>
        </w:rPr>
        <w:t xml:space="preserve"> </w:t>
      </w:r>
      <w:r w:rsidRPr="006D7058">
        <w:rPr>
          <w:rFonts w:ascii="Times New Roman" w:eastAsia="方正仿宋_GBK" w:hAnsi="Times New Roman"/>
          <w:sz w:val="32"/>
          <w:szCs w:val="32"/>
        </w:rPr>
        <w:t>举办</w:t>
      </w:r>
      <w:r w:rsidRPr="006D7058">
        <w:rPr>
          <w:rFonts w:ascii="Times New Roman" w:eastAsia="方正仿宋_GBK" w:hAnsi="Times New Roman" w:hint="eastAsia"/>
          <w:sz w:val="32"/>
          <w:szCs w:val="32"/>
        </w:rPr>
        <w:t>者依法</w:t>
      </w:r>
      <w:r w:rsidRPr="006D7058">
        <w:rPr>
          <w:rFonts w:ascii="Times New Roman" w:eastAsia="方正仿宋_GBK" w:hAnsi="Times New Roman"/>
          <w:sz w:val="32"/>
          <w:szCs w:val="32"/>
        </w:rPr>
        <w:t>享有以下权利：</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（一）了解</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的办学状况和财务状况；</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（二）在发起成立</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时，依法制定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章程草案，负责推选</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首届理事会或其他形式决策机构的组成人员；</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（三）根据法律法规和本章程规定</w:t>
      </w:r>
      <w:r w:rsidRPr="006D7058">
        <w:rPr>
          <w:rFonts w:ascii="Times New Roman" w:eastAsia="方正仿宋_GBK" w:hAnsi="Times New Roman" w:hint="eastAsia"/>
          <w:sz w:val="32"/>
          <w:szCs w:val="32"/>
        </w:rPr>
        <w:t>的程序和要求</w:t>
      </w:r>
      <w:r w:rsidRPr="006D7058">
        <w:rPr>
          <w:rFonts w:ascii="Times New Roman" w:eastAsia="方正仿宋_GBK" w:hAnsi="Times New Roman"/>
          <w:sz w:val="32"/>
          <w:szCs w:val="32"/>
        </w:rPr>
        <w:t>，选派代表进入理事会</w:t>
      </w:r>
      <w:r w:rsidRPr="006D7058">
        <w:rPr>
          <w:rFonts w:ascii="Times New Roman" w:eastAsia="方正仿宋_GBK" w:hAnsi="Times New Roman" w:hint="eastAsia"/>
          <w:sz w:val="32"/>
          <w:szCs w:val="32"/>
        </w:rPr>
        <w:t>，并依据学校章程规定的权限行使相应的决策权、管理权</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选派代表进入学校管理层和专业建设骨干团队；</w:t>
      </w:r>
    </w:p>
    <w:p w:rsidR="000824A0" w:rsidRPr="006D7058" w:rsidRDefault="000824A0" w:rsidP="000824A0">
      <w:pPr>
        <w:overflowPunct w:val="0"/>
        <w:spacing w:line="600" w:lineRule="exact"/>
        <w:ind w:firstLine="640"/>
        <w:rPr>
          <w:rFonts w:ascii="Times New Roman" w:eastAsia="方正仿宋_GBK" w:hAnsi="Times New Roman"/>
          <w:sz w:val="32"/>
          <w:szCs w:val="32"/>
          <w:highlight w:val="yellow"/>
        </w:rPr>
      </w:pPr>
      <w:r w:rsidRPr="006D7058">
        <w:rPr>
          <w:rFonts w:ascii="Times New Roman" w:eastAsia="方正仿宋_GBK" w:hAnsi="Times New Roman"/>
          <w:sz w:val="32"/>
          <w:szCs w:val="32"/>
        </w:rPr>
        <w:t>（四）推荐理事会理事长和副理事长候选人；推荐</w:t>
      </w:r>
      <w:r w:rsidRPr="006D7058">
        <w:rPr>
          <w:rFonts w:ascii="Times New Roman" w:eastAsia="方正仿宋_GBK" w:hAnsi="Times New Roman" w:hint="eastAsia"/>
          <w:sz w:val="32"/>
          <w:szCs w:val="32"/>
        </w:rPr>
        <w:t>学校校</w:t>
      </w:r>
      <w:r w:rsidRPr="006D7058">
        <w:rPr>
          <w:rFonts w:ascii="Times New Roman" w:eastAsia="方正仿宋_GBK" w:hAnsi="Times New Roman"/>
          <w:sz w:val="32"/>
          <w:szCs w:val="32"/>
        </w:rPr>
        <w:t>长、副</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长候选人和党委副书记、纪委书记候选人建议人选；</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（五）查阅</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理事会会议记录、</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财务会计报告和审计报告，向理事会提出工作意见和建议；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（六）依据法律法规及本章程规定应当享有</w:t>
      </w:r>
      <w:r w:rsidRPr="006D7058">
        <w:rPr>
          <w:rFonts w:ascii="Times New Roman" w:eastAsia="方正仿宋_GBK" w:hAnsi="Times New Roman" w:hint="eastAsia"/>
          <w:sz w:val="32"/>
          <w:szCs w:val="32"/>
        </w:rPr>
        <w:t>的其他权利</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二十二</w:t>
      </w:r>
      <w:r w:rsidRPr="006D7058">
        <w:rPr>
          <w:rFonts w:ascii="Times New Roman" w:eastAsia="方正楷体_GBK" w:hAnsi="Times New Roman"/>
          <w:sz w:val="32"/>
          <w:szCs w:val="32"/>
        </w:rPr>
        <w:t>条</w:t>
      </w:r>
      <w:r w:rsidRPr="006D7058">
        <w:rPr>
          <w:rFonts w:ascii="Times New Roman" w:eastAsia="方正仿宋_GBK" w:hAnsi="Times New Roman"/>
          <w:sz w:val="32"/>
          <w:szCs w:val="32"/>
        </w:rPr>
        <w:t xml:space="preserve"> </w:t>
      </w:r>
      <w:r w:rsidRPr="006D7058">
        <w:rPr>
          <w:rFonts w:ascii="Times New Roman" w:eastAsia="方正仿宋_GBK" w:hAnsi="Times New Roman"/>
          <w:sz w:val="32"/>
          <w:szCs w:val="32"/>
        </w:rPr>
        <w:t>举办</w:t>
      </w:r>
      <w:r w:rsidRPr="006D7058">
        <w:rPr>
          <w:rFonts w:ascii="Times New Roman" w:eastAsia="方正仿宋_GBK" w:hAnsi="Times New Roman" w:hint="eastAsia"/>
          <w:sz w:val="32"/>
          <w:szCs w:val="32"/>
        </w:rPr>
        <w:t>者依法</w:t>
      </w:r>
      <w:r w:rsidRPr="006D7058">
        <w:rPr>
          <w:rFonts w:ascii="Times New Roman" w:eastAsia="方正仿宋_GBK" w:hAnsi="Times New Roman"/>
          <w:sz w:val="32"/>
          <w:szCs w:val="32"/>
        </w:rPr>
        <w:t>履行以下义务：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（一）遵守国家</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和</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w:t>
      </w:r>
      <w:r w:rsidRPr="006D7058">
        <w:rPr>
          <w:rFonts w:ascii="Times New Roman" w:eastAsia="方正仿宋_GBK" w:hAnsi="Times New Roman" w:hint="eastAsia"/>
          <w:sz w:val="32"/>
          <w:szCs w:val="32"/>
        </w:rPr>
        <w:t>按时、足额履行出资义务，</w:t>
      </w:r>
      <w:r w:rsidRPr="006D7058">
        <w:rPr>
          <w:rFonts w:ascii="Times New Roman" w:eastAsia="方正仿宋_GBK" w:hAnsi="Times New Roman"/>
          <w:sz w:val="32"/>
          <w:szCs w:val="32"/>
        </w:rPr>
        <w:t>保障</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办学经费来源，保证</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办学条件达到国家相关标准；</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（三）依法保障</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的法人财产权，不抽逃出资，不挪用办学经费或者私分</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财产；</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（四）按规定履行信息披露义务；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lastRenderedPageBreak/>
        <w:t>（五）支持</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内涵建设和高质量发展</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及时研究处理</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理事会提出的</w:t>
      </w:r>
      <w:r w:rsidRPr="006D7058">
        <w:rPr>
          <w:rFonts w:ascii="Times New Roman" w:eastAsia="方正仿宋_GBK" w:hAnsi="Times New Roman" w:hint="eastAsia"/>
          <w:sz w:val="32"/>
          <w:szCs w:val="32"/>
        </w:rPr>
        <w:t>需举办</w:t>
      </w:r>
      <w:r w:rsidRPr="006D7058">
        <w:rPr>
          <w:rFonts w:ascii="Times New Roman" w:eastAsia="方正仿宋_GBK" w:hAnsi="Times New Roman"/>
          <w:sz w:val="32"/>
          <w:szCs w:val="32"/>
        </w:rPr>
        <w:t>者支持的事项。</w:t>
      </w:r>
    </w:p>
    <w:p w:rsidR="000824A0" w:rsidRPr="006D7058" w:rsidRDefault="000824A0" w:rsidP="000824A0">
      <w:pPr>
        <w:overflowPunct w:val="0"/>
        <w:spacing w:line="600" w:lineRule="exact"/>
        <w:outlineLvl w:val="1"/>
        <w:rPr>
          <w:rFonts w:ascii="Times New Roman" w:eastAsia="方正楷体_GBK" w:hAnsi="Times New Roman"/>
          <w:bCs/>
          <w:sz w:val="32"/>
          <w:szCs w:val="32"/>
        </w:rPr>
      </w:pPr>
      <w:bookmarkStart w:id="37" w:name="_Toc15485"/>
    </w:p>
    <w:p w:rsidR="000824A0" w:rsidRPr="006D7058" w:rsidRDefault="000824A0" w:rsidP="000824A0">
      <w:pPr>
        <w:overflowPunct w:val="0"/>
        <w:spacing w:line="600" w:lineRule="exact"/>
        <w:jc w:val="center"/>
        <w:outlineLvl w:val="1"/>
        <w:rPr>
          <w:rFonts w:ascii="Times New Roman" w:eastAsia="方正楷体_GBK" w:hAnsi="Times New Roman"/>
          <w:bCs/>
          <w:sz w:val="32"/>
          <w:szCs w:val="32"/>
        </w:rPr>
      </w:pPr>
      <w:bookmarkStart w:id="38" w:name="_Toc32724"/>
      <w:r w:rsidRPr="006D7058">
        <w:rPr>
          <w:rFonts w:ascii="Times New Roman" w:eastAsia="方正楷体_GBK" w:hAnsi="Times New Roman"/>
          <w:bCs/>
          <w:sz w:val="32"/>
          <w:szCs w:val="32"/>
        </w:rPr>
        <w:t>第二节</w:t>
      </w:r>
      <w:r w:rsidRPr="006D7058">
        <w:rPr>
          <w:rFonts w:ascii="Times New Roman" w:eastAsia="方正楷体_GBK" w:hAnsi="Times New Roman"/>
          <w:bCs/>
          <w:sz w:val="32"/>
          <w:szCs w:val="32"/>
        </w:rPr>
        <w:t xml:space="preserve"> </w:t>
      </w:r>
      <w:r w:rsidRPr="006D7058">
        <w:rPr>
          <w:rFonts w:ascii="Times New Roman" w:eastAsia="方正楷体_GBK" w:hAnsi="Times New Roman"/>
          <w:bCs/>
          <w:sz w:val="32"/>
          <w:szCs w:val="32"/>
        </w:rPr>
        <w:t>理事会与法定代表人</w:t>
      </w:r>
      <w:bookmarkEnd w:id="37"/>
      <w:bookmarkEnd w:id="38"/>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二十三</w:t>
      </w:r>
      <w:r w:rsidRPr="006D7058">
        <w:rPr>
          <w:rFonts w:ascii="Times New Roman" w:eastAsia="方正楷体_GBK" w:hAnsi="Times New Roman"/>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的决策机构是理事会，成员</w:t>
      </w:r>
      <w:r w:rsidRPr="006D7058">
        <w:rPr>
          <w:rFonts w:ascii="Times New Roman" w:eastAsia="方正仿宋_GBK" w:hAnsi="Times New Roman"/>
          <w:sz w:val="32"/>
          <w:szCs w:val="32"/>
        </w:rPr>
        <w:t>7</w:t>
      </w:r>
      <w:r w:rsidRPr="006D7058">
        <w:rPr>
          <w:rFonts w:ascii="Times New Roman" w:eastAsia="方正仿宋_GBK" w:hAnsi="Times New Roman"/>
          <w:sz w:val="32"/>
          <w:szCs w:val="32"/>
        </w:rPr>
        <w:t>人，由</w:t>
      </w:r>
      <w:r w:rsidRPr="006D7058">
        <w:rPr>
          <w:rFonts w:ascii="Times New Roman" w:eastAsia="方正仿宋_GBK" w:hAnsi="Times New Roman" w:hint="eastAsia"/>
          <w:sz w:val="32"/>
          <w:szCs w:val="32"/>
        </w:rPr>
        <w:t>举办者代表</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学校校</w:t>
      </w:r>
      <w:r w:rsidRPr="006D7058">
        <w:rPr>
          <w:rFonts w:ascii="Times New Roman" w:eastAsia="方正仿宋_GBK" w:hAnsi="Times New Roman"/>
          <w:sz w:val="32"/>
          <w:szCs w:val="32"/>
        </w:rPr>
        <w:t>长、党委书记、教职工代表等组成。</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理事会成员</w:t>
      </w:r>
      <w:r w:rsidRPr="006D7058">
        <w:rPr>
          <w:rFonts w:ascii="Times New Roman" w:eastAsia="方正仿宋_GBK" w:hAnsi="Times New Roman" w:hint="eastAsia"/>
          <w:sz w:val="32"/>
          <w:szCs w:val="32"/>
        </w:rPr>
        <w:t>包括</w:t>
      </w:r>
      <w:r w:rsidRPr="006D7058">
        <w:rPr>
          <w:rFonts w:ascii="Times New Roman" w:eastAsia="方正仿宋_GBK" w:hAnsi="Times New Roman"/>
          <w:sz w:val="32"/>
          <w:szCs w:val="32"/>
        </w:rPr>
        <w:t>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代表</w:t>
      </w:r>
      <w:r w:rsidRPr="006D7058">
        <w:rPr>
          <w:rFonts w:ascii="Times New Roman" w:eastAsia="方正仿宋_GBK" w:hAnsi="Times New Roman" w:hint="eastAsia"/>
          <w:sz w:val="32"/>
          <w:szCs w:val="32"/>
        </w:rPr>
        <w:t>4</w:t>
      </w:r>
      <w:r w:rsidRPr="006D7058">
        <w:rPr>
          <w:rFonts w:ascii="Times New Roman" w:eastAsia="方正仿宋_GBK" w:hAnsi="Times New Roman"/>
          <w:sz w:val="32"/>
          <w:szCs w:val="32"/>
        </w:rPr>
        <w:t>人</w:t>
      </w:r>
      <w:r w:rsidRPr="006D7058">
        <w:rPr>
          <w:rFonts w:ascii="Times New Roman" w:eastAsia="方正仿宋_GBK" w:hAnsi="Times New Roman" w:hint="eastAsia"/>
          <w:sz w:val="32"/>
          <w:szCs w:val="32"/>
        </w:rPr>
        <w:t>，由举办者提名委派；学校</w:t>
      </w:r>
      <w:r w:rsidRPr="006D7058">
        <w:rPr>
          <w:rFonts w:ascii="Times New Roman" w:eastAsia="方正仿宋_GBK" w:hAnsi="Times New Roman"/>
          <w:sz w:val="32"/>
          <w:szCs w:val="32"/>
        </w:rPr>
        <w:t>党委书记</w:t>
      </w:r>
      <w:r w:rsidRPr="006D7058">
        <w:rPr>
          <w:rFonts w:ascii="Times New Roman" w:eastAsia="方正仿宋_GBK" w:hAnsi="Times New Roman" w:hint="eastAsia"/>
          <w:sz w:val="32"/>
          <w:szCs w:val="32"/>
        </w:rPr>
        <w:t>，经法定程序进入理事会</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校长，经理事会聘任后自然成为理事会成员，任期届满后自动退出理事会或经理事会同意可继续担任成员；</w:t>
      </w:r>
      <w:r w:rsidRPr="006D7058">
        <w:rPr>
          <w:rFonts w:ascii="Times New Roman" w:eastAsia="方正仿宋_GBK" w:hAnsi="Times New Roman"/>
          <w:sz w:val="32"/>
          <w:szCs w:val="32"/>
        </w:rPr>
        <w:t>教职工代表，由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教代会</w:t>
      </w:r>
      <w:r w:rsidRPr="006D7058">
        <w:rPr>
          <w:rFonts w:ascii="Times New Roman" w:eastAsia="方正仿宋_GBK" w:hAnsi="Times New Roman" w:hint="eastAsia"/>
          <w:sz w:val="32"/>
          <w:szCs w:val="32"/>
        </w:rPr>
        <w:t>推选</w:t>
      </w:r>
      <w:r w:rsidRPr="006D7058">
        <w:rPr>
          <w:rFonts w:ascii="Times New Roman" w:eastAsia="方正仿宋_GBK" w:hAnsi="Times New Roman"/>
          <w:sz w:val="32"/>
          <w:szCs w:val="32"/>
        </w:rPr>
        <w:t>。理事会成员因故缺空时，按上述规定增补。</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理事会每届任期</w:t>
      </w:r>
      <w:r w:rsidRPr="006D7058">
        <w:rPr>
          <w:rFonts w:ascii="Times New Roman" w:eastAsia="方正仿宋_GBK" w:hAnsi="Times New Roman"/>
          <w:sz w:val="32"/>
          <w:szCs w:val="32"/>
        </w:rPr>
        <w:t>5</w:t>
      </w:r>
      <w:r w:rsidRPr="006D7058">
        <w:rPr>
          <w:rFonts w:ascii="Times New Roman" w:eastAsia="方正仿宋_GBK" w:hAnsi="Times New Roman"/>
          <w:sz w:val="32"/>
          <w:szCs w:val="32"/>
        </w:rPr>
        <w:t>年，任期届满后，必须按照登记管理机关和本章程的规定开展换届工作</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新一届理事会按上述规定产生。理事</w:t>
      </w:r>
      <w:r w:rsidRPr="006D7058">
        <w:rPr>
          <w:rFonts w:ascii="Times New Roman" w:eastAsia="方正仿宋_GBK" w:hAnsi="Times New Roman" w:hint="eastAsia"/>
          <w:sz w:val="32"/>
          <w:szCs w:val="32"/>
        </w:rPr>
        <w:t>任期</w:t>
      </w:r>
      <w:r w:rsidRPr="006D7058">
        <w:rPr>
          <w:rFonts w:ascii="Times New Roman" w:eastAsia="方正仿宋_GBK" w:hAnsi="Times New Roman"/>
          <w:sz w:val="32"/>
          <w:szCs w:val="32"/>
        </w:rPr>
        <w:t>届满，可以</w:t>
      </w:r>
      <w:r w:rsidRPr="006D7058">
        <w:rPr>
          <w:rFonts w:ascii="Times New Roman" w:eastAsia="方正仿宋_GBK" w:hAnsi="Times New Roman" w:hint="eastAsia"/>
          <w:sz w:val="32"/>
          <w:szCs w:val="32"/>
        </w:rPr>
        <w:t>依法</w:t>
      </w:r>
      <w:r w:rsidRPr="006D7058">
        <w:rPr>
          <w:rFonts w:ascii="Times New Roman" w:eastAsia="方正仿宋_GBK" w:hAnsi="Times New Roman"/>
          <w:sz w:val="32"/>
          <w:szCs w:val="32"/>
        </w:rPr>
        <w:t>连任。</w:t>
      </w:r>
    </w:p>
    <w:p w:rsidR="000824A0" w:rsidRPr="006D7058" w:rsidRDefault="000824A0" w:rsidP="000824A0">
      <w:pPr>
        <w:overflowPunct w:val="0"/>
        <w:spacing w:line="600" w:lineRule="exact"/>
        <w:ind w:firstLine="645"/>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二十四</w:t>
      </w:r>
      <w:r w:rsidRPr="006D7058">
        <w:rPr>
          <w:rFonts w:ascii="Times New Roman" w:eastAsia="方正楷体_GBK" w:hAnsi="Times New Roman"/>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sz w:val="32"/>
          <w:szCs w:val="32"/>
        </w:rPr>
        <w:t>理事会设理事长</w:t>
      </w:r>
      <w:r w:rsidRPr="006D7058">
        <w:rPr>
          <w:rFonts w:ascii="Times New Roman" w:eastAsia="方正仿宋_GBK" w:hAnsi="Times New Roman"/>
          <w:sz w:val="32"/>
          <w:szCs w:val="32"/>
        </w:rPr>
        <w:t>1</w:t>
      </w:r>
      <w:r w:rsidRPr="006D7058">
        <w:rPr>
          <w:rFonts w:ascii="Times New Roman" w:eastAsia="方正仿宋_GBK" w:hAnsi="Times New Roman"/>
          <w:sz w:val="32"/>
          <w:szCs w:val="32"/>
        </w:rPr>
        <w:t>名</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根据需要，可设副理事长</w:t>
      </w:r>
      <w:r w:rsidRPr="006D7058">
        <w:rPr>
          <w:rFonts w:ascii="Times New Roman" w:eastAsia="方正仿宋_GBK" w:hAnsi="Times New Roman"/>
          <w:sz w:val="32"/>
          <w:szCs w:val="32"/>
        </w:rPr>
        <w:t>2</w:t>
      </w:r>
      <w:r w:rsidRPr="006D7058">
        <w:rPr>
          <w:rFonts w:ascii="Times New Roman" w:eastAsia="方正仿宋_GBK" w:hAnsi="Times New Roman"/>
          <w:sz w:val="32"/>
          <w:szCs w:val="32"/>
        </w:rPr>
        <w:t>人，</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党委书记和</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长为候选人；也可根据实际，不设副理事长。</w:t>
      </w:r>
      <w:r w:rsidRPr="006D7058">
        <w:rPr>
          <w:rFonts w:ascii="Times New Roman" w:eastAsia="方正仿宋_GBK" w:hAnsi="Times New Roman" w:hint="eastAsia"/>
          <w:sz w:val="32"/>
          <w:szCs w:val="32"/>
        </w:rPr>
        <w:t>理事长、副理事长由理事会选举产生或罢免</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5"/>
        <w:outlineLvl w:val="2"/>
        <w:rPr>
          <w:rFonts w:ascii="Times New Roman" w:eastAsia="方正仿宋_GBK" w:hAnsi="Times New Roman"/>
          <w:sz w:val="32"/>
          <w:szCs w:val="32"/>
        </w:rPr>
      </w:pPr>
      <w:r w:rsidRPr="006D7058">
        <w:rPr>
          <w:rFonts w:ascii="Times New Roman" w:eastAsia="方正仿宋_GBK" w:hAnsi="Times New Roman"/>
          <w:sz w:val="32"/>
          <w:szCs w:val="32"/>
        </w:rPr>
        <w:t>理事长应</w:t>
      </w:r>
      <w:r w:rsidRPr="006D7058">
        <w:rPr>
          <w:rFonts w:ascii="Times New Roman" w:eastAsia="方正仿宋_GBK" w:hAnsi="Times New Roman" w:hint="eastAsia"/>
          <w:sz w:val="32"/>
          <w:szCs w:val="32"/>
        </w:rPr>
        <w:t>具</w:t>
      </w:r>
      <w:r w:rsidRPr="006D7058">
        <w:rPr>
          <w:rFonts w:ascii="Times New Roman" w:eastAsia="方正仿宋_GBK" w:hAnsi="Times New Roman"/>
          <w:sz w:val="32"/>
          <w:szCs w:val="32"/>
        </w:rPr>
        <w:t>有中华人民共和国国籍，具有政治权利和完全民事行为能力，在中国境内定居，品行良好，无故意犯罪记录或者教育领域不良从业记录。</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二十五</w:t>
      </w:r>
      <w:r w:rsidRPr="006D7058">
        <w:rPr>
          <w:rFonts w:ascii="Times New Roman" w:eastAsia="方正楷体_GBK" w:hAnsi="Times New Roman"/>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sz w:val="32"/>
          <w:szCs w:val="32"/>
        </w:rPr>
        <w:t>理事会成员应遵守国家法律法规，具有完全民事行为能力，品行良好，身体健康</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能正常履职，原则上年龄不</w:t>
      </w:r>
      <w:r w:rsidRPr="006D7058">
        <w:rPr>
          <w:rFonts w:ascii="Times New Roman" w:eastAsia="方正仿宋_GBK" w:hAnsi="Times New Roman"/>
          <w:sz w:val="32"/>
          <w:szCs w:val="32"/>
        </w:rPr>
        <w:lastRenderedPageBreak/>
        <w:t>超过</w:t>
      </w:r>
      <w:r w:rsidRPr="006D7058">
        <w:rPr>
          <w:rFonts w:ascii="Times New Roman" w:eastAsia="方正仿宋_GBK" w:hAnsi="Times New Roman"/>
          <w:sz w:val="32"/>
          <w:szCs w:val="32"/>
        </w:rPr>
        <w:t>70</w:t>
      </w:r>
      <w:r w:rsidRPr="006D7058">
        <w:rPr>
          <w:rFonts w:ascii="Times New Roman" w:eastAsia="方正仿宋_GBK" w:hAnsi="Times New Roman"/>
          <w:sz w:val="32"/>
          <w:szCs w:val="32"/>
        </w:rPr>
        <w:t>周岁。</w:t>
      </w:r>
      <w:r w:rsidRPr="006D7058">
        <w:rPr>
          <w:rFonts w:ascii="Times New Roman" w:eastAsia="方正仿宋_GBK" w:hAnsi="Times New Roman" w:hint="eastAsia"/>
          <w:sz w:val="32"/>
          <w:szCs w:val="32"/>
        </w:rPr>
        <w:t>1/3</w:t>
      </w:r>
      <w:r w:rsidRPr="006D7058">
        <w:rPr>
          <w:rFonts w:ascii="Times New Roman" w:eastAsia="方正仿宋_GBK" w:hAnsi="Times New Roman"/>
          <w:sz w:val="32"/>
          <w:szCs w:val="32"/>
        </w:rPr>
        <w:t>以上的成员应当具有五年以上</w:t>
      </w:r>
      <w:r w:rsidRPr="006D7058">
        <w:rPr>
          <w:rFonts w:ascii="Times New Roman" w:eastAsia="方正仿宋_GBK" w:hAnsi="Times New Roman" w:hint="eastAsia"/>
          <w:sz w:val="32"/>
          <w:szCs w:val="32"/>
        </w:rPr>
        <w:t>高等</w:t>
      </w:r>
      <w:r w:rsidRPr="006D7058">
        <w:rPr>
          <w:rFonts w:ascii="Times New Roman" w:eastAsia="方正仿宋_GBK" w:hAnsi="Times New Roman"/>
          <w:sz w:val="32"/>
          <w:szCs w:val="32"/>
        </w:rPr>
        <w:t>教育教学经验。</w:t>
      </w:r>
      <w:r w:rsidRPr="006D7058">
        <w:rPr>
          <w:rFonts w:ascii="Times New Roman" w:eastAsia="方正仿宋_GBK" w:hAnsi="Times New Roman" w:hint="eastAsia"/>
          <w:sz w:val="32"/>
          <w:szCs w:val="32"/>
        </w:rPr>
        <w:t>理事</w:t>
      </w:r>
      <w:r w:rsidRPr="006D7058">
        <w:rPr>
          <w:rFonts w:ascii="Times New Roman" w:eastAsia="方正仿宋_GBK" w:hAnsi="Times New Roman"/>
          <w:sz w:val="32"/>
          <w:szCs w:val="32"/>
        </w:rPr>
        <w:t>会成员应当及时报审批机关备案。理事会成员变更，在</w:t>
      </w:r>
      <w:r w:rsidRPr="006D7058">
        <w:rPr>
          <w:rFonts w:ascii="Times New Roman" w:eastAsia="方正仿宋_GBK" w:hAnsi="Times New Roman" w:hint="eastAsia"/>
          <w:sz w:val="32"/>
          <w:szCs w:val="32"/>
        </w:rPr>
        <w:t>理事会</w:t>
      </w:r>
      <w:r w:rsidRPr="006D7058">
        <w:rPr>
          <w:rFonts w:ascii="Times New Roman" w:eastAsia="方正仿宋_GBK" w:hAnsi="Times New Roman"/>
          <w:sz w:val="32"/>
          <w:szCs w:val="32"/>
        </w:rPr>
        <w:t>作出同意变更决议后</w:t>
      </w:r>
      <w:r w:rsidRPr="006D7058">
        <w:rPr>
          <w:rFonts w:ascii="Times New Roman" w:eastAsia="方正仿宋_GBK" w:hAnsi="Times New Roman"/>
          <w:sz w:val="32"/>
          <w:szCs w:val="32"/>
        </w:rPr>
        <w:t>15</w:t>
      </w:r>
      <w:r w:rsidRPr="006D7058">
        <w:rPr>
          <w:rFonts w:ascii="Times New Roman" w:eastAsia="方正仿宋_GBK" w:hAnsi="Times New Roman"/>
          <w:sz w:val="32"/>
          <w:szCs w:val="32"/>
        </w:rPr>
        <w:t>个工作日内，须向审批机关提出备案申请并提交备案材料。</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二十六</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理事会依法行使以下职权：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（一）聘任和解聘</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长、副</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（二）选举、罢免理事长、副理事长，增补、罢免理事</w:t>
      </w:r>
      <w:r w:rsidRPr="006D7058">
        <w:rPr>
          <w:rFonts w:ascii="Times New Roman" w:eastAsia="方正仿宋_GBK" w:hAnsi="Times New Roman" w:hint="eastAsia"/>
          <w:sz w:val="32"/>
          <w:szCs w:val="32"/>
        </w:rPr>
        <w:t>（由党委书记和教职工代表担任的除外）</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（三）修改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章程和审定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人事、财务、审计、基建等基本规章管理制度；</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（四）制定发展规划，批准年度工作计划；</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（五）筹集办学经费，审核预算、决算；</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（六）批准</w:t>
      </w:r>
      <w:r w:rsidRPr="006D7058">
        <w:rPr>
          <w:rFonts w:ascii="Times New Roman" w:eastAsia="方正仿宋_GBK" w:hAnsi="Times New Roman" w:hint="eastAsia"/>
          <w:sz w:val="32"/>
          <w:szCs w:val="32"/>
        </w:rPr>
        <w:t>二级</w:t>
      </w:r>
      <w:r w:rsidRPr="006D7058">
        <w:rPr>
          <w:rFonts w:ascii="Times New Roman" w:eastAsia="方正仿宋_GBK" w:hAnsi="Times New Roman"/>
          <w:sz w:val="32"/>
          <w:szCs w:val="32"/>
        </w:rPr>
        <w:t>内部组织机构的设置及调整；</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（七）决定教职工的编制定额和工资标准；</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（八）批准校园规划及调整；</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（九）批准</w:t>
      </w:r>
      <w:r w:rsidRPr="006D7058">
        <w:rPr>
          <w:rFonts w:ascii="Times New Roman" w:eastAsia="方正仿宋_GBK" w:hAnsi="Times New Roman" w:hint="eastAsia"/>
          <w:sz w:val="32"/>
          <w:szCs w:val="32"/>
        </w:rPr>
        <w:t>学校重大经济事项</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（十）</w:t>
      </w:r>
      <w:r w:rsidRPr="006D7058">
        <w:rPr>
          <w:rFonts w:ascii="Times New Roman" w:eastAsia="方正仿宋_GBK" w:hAnsi="Times New Roman" w:hint="eastAsia"/>
          <w:sz w:val="32"/>
          <w:szCs w:val="32"/>
        </w:rPr>
        <w:t>决定</w:t>
      </w:r>
      <w:r w:rsidRPr="006D7058">
        <w:rPr>
          <w:rFonts w:ascii="Times New Roman" w:eastAsia="方正仿宋_GBK" w:hAnsi="Times New Roman"/>
          <w:sz w:val="32"/>
          <w:szCs w:val="32"/>
        </w:rPr>
        <w:t>购买土地、设立新</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区；</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（十一）决定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的分立、合并、终止；</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（十二）决定其他重大事项。</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理事会的职权不得由举办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或其他个人履行。</w:t>
      </w:r>
    </w:p>
    <w:p w:rsidR="000824A0" w:rsidRPr="006D7058" w:rsidRDefault="000824A0" w:rsidP="000824A0">
      <w:pPr>
        <w:pStyle w:val="2"/>
        <w:overflowPunct w:val="0"/>
        <w:spacing w:line="600" w:lineRule="exact"/>
        <w:ind w:left="0" w:firstLineChars="0" w:firstLine="0"/>
        <w:rPr>
          <w:rFonts w:ascii="Times New Roman" w:eastAsia="方正仿宋_GBK" w:hAnsi="Times New Roman"/>
        </w:rPr>
      </w:pPr>
      <w:r w:rsidRPr="006D7058">
        <w:rPr>
          <w:rFonts w:ascii="Times New Roman" w:eastAsia="方正仿宋_GBK" w:hAnsi="Times New Roman" w:hint="eastAsia"/>
          <w:szCs w:val="32"/>
        </w:rPr>
        <w:t xml:space="preserve">        </w:t>
      </w:r>
      <w:r w:rsidRPr="006D7058">
        <w:rPr>
          <w:rFonts w:ascii="Times New Roman" w:eastAsia="方正仿宋_GBK" w:hAnsi="Times New Roman" w:hint="eastAsia"/>
          <w:szCs w:val="32"/>
        </w:rPr>
        <w:t>理事会在行使本条职权的过程中，学校党委根据有关规定参与讨论研究，其中涉及学校发展规划、重要改革事项、经费</w:t>
      </w:r>
      <w:r w:rsidRPr="006D7058">
        <w:rPr>
          <w:rFonts w:ascii="Times New Roman" w:eastAsia="方正仿宋_GBK" w:hAnsi="Times New Roman" w:hint="eastAsia"/>
          <w:szCs w:val="32"/>
        </w:rPr>
        <w:lastRenderedPageBreak/>
        <w:t>预算和决算、大额资金使用、重要人事安排和师生员工切身利益等重大事项，经学校党委会议研究同意后再提交理事会作出决定。</w:t>
      </w:r>
    </w:p>
    <w:p w:rsidR="000824A0" w:rsidRPr="006D7058" w:rsidRDefault="000824A0" w:rsidP="000824A0">
      <w:pPr>
        <w:overflowPunct w:val="0"/>
        <w:spacing w:line="600" w:lineRule="exact"/>
        <w:ind w:firstLine="645"/>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二十七</w:t>
      </w:r>
      <w:r w:rsidRPr="006D7058">
        <w:rPr>
          <w:rFonts w:ascii="Times New Roman" w:eastAsia="方正楷体_GBK" w:hAnsi="Times New Roman"/>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sz w:val="32"/>
          <w:szCs w:val="32"/>
        </w:rPr>
        <w:t>理事长依法履行以下职权：</w:t>
      </w:r>
    </w:p>
    <w:p w:rsidR="000824A0" w:rsidRPr="006D7058" w:rsidRDefault="000824A0" w:rsidP="000824A0">
      <w:pPr>
        <w:overflowPunct w:val="0"/>
        <w:spacing w:line="600" w:lineRule="exact"/>
        <w:ind w:firstLine="645"/>
        <w:rPr>
          <w:rFonts w:ascii="Times New Roman" w:eastAsia="方正仿宋_GBK" w:hAnsi="Times New Roman"/>
          <w:sz w:val="32"/>
          <w:szCs w:val="32"/>
        </w:rPr>
      </w:pPr>
      <w:r w:rsidRPr="006D7058">
        <w:rPr>
          <w:rFonts w:ascii="Times New Roman" w:eastAsia="方正仿宋_GBK" w:hAnsi="Times New Roman"/>
          <w:sz w:val="32"/>
          <w:szCs w:val="32"/>
        </w:rPr>
        <w:t>（一）召集和主持理事会会议；</w:t>
      </w:r>
    </w:p>
    <w:p w:rsidR="000824A0" w:rsidRPr="006D7058" w:rsidRDefault="000824A0" w:rsidP="000824A0">
      <w:pPr>
        <w:overflowPunct w:val="0"/>
        <w:spacing w:line="600" w:lineRule="exact"/>
        <w:ind w:firstLine="645"/>
        <w:rPr>
          <w:rFonts w:ascii="Times New Roman" w:eastAsia="方正仿宋_GBK" w:hAnsi="Times New Roman"/>
          <w:sz w:val="32"/>
          <w:szCs w:val="32"/>
        </w:rPr>
      </w:pPr>
      <w:r w:rsidRPr="006D7058">
        <w:rPr>
          <w:rFonts w:ascii="Times New Roman" w:eastAsia="方正仿宋_GBK" w:hAnsi="Times New Roman"/>
          <w:sz w:val="32"/>
          <w:szCs w:val="32"/>
        </w:rPr>
        <w:t>（二）检查理事会决议的实施情况；</w:t>
      </w:r>
    </w:p>
    <w:p w:rsidR="000824A0" w:rsidRPr="006D7058" w:rsidRDefault="000824A0" w:rsidP="000824A0">
      <w:pPr>
        <w:overflowPunct w:val="0"/>
        <w:spacing w:line="600" w:lineRule="exact"/>
        <w:ind w:firstLine="645"/>
        <w:rPr>
          <w:rFonts w:ascii="Times New Roman" w:eastAsia="方正仿宋_GBK" w:hAnsi="Times New Roman"/>
          <w:sz w:val="32"/>
          <w:szCs w:val="32"/>
        </w:rPr>
      </w:pPr>
      <w:r w:rsidRPr="006D7058">
        <w:rPr>
          <w:rFonts w:ascii="Times New Roman" w:eastAsia="方正仿宋_GBK" w:hAnsi="Times New Roman"/>
          <w:sz w:val="32"/>
          <w:szCs w:val="32"/>
        </w:rPr>
        <w:t>（三）</w:t>
      </w:r>
      <w:r w:rsidRPr="006D7058">
        <w:rPr>
          <w:rFonts w:ascii="Times New Roman" w:eastAsia="方正仿宋_GBK" w:hAnsi="Times New Roman" w:hint="eastAsia"/>
          <w:sz w:val="32"/>
          <w:szCs w:val="32"/>
        </w:rPr>
        <w:t>代表学校与举办者保持常态沟通</w:t>
      </w:r>
      <w:r w:rsidRPr="006D7058">
        <w:rPr>
          <w:rFonts w:ascii="Times New Roman" w:eastAsia="方正仿宋_GBK" w:hAnsi="Times New Roman"/>
          <w:sz w:val="32"/>
          <w:szCs w:val="32"/>
        </w:rPr>
        <w:t>，并协调处理有关事宜；</w:t>
      </w:r>
    </w:p>
    <w:p w:rsidR="000824A0" w:rsidRPr="006D7058" w:rsidRDefault="000824A0" w:rsidP="000824A0">
      <w:pPr>
        <w:overflowPunct w:val="0"/>
        <w:spacing w:line="600" w:lineRule="exact"/>
        <w:ind w:firstLine="645"/>
        <w:rPr>
          <w:rFonts w:ascii="Times New Roman" w:eastAsia="方正仿宋_GBK" w:hAnsi="Times New Roman"/>
          <w:sz w:val="32"/>
          <w:szCs w:val="32"/>
        </w:rPr>
      </w:pPr>
      <w:r w:rsidRPr="006D7058">
        <w:rPr>
          <w:rFonts w:ascii="Times New Roman" w:eastAsia="方正仿宋_GBK" w:hAnsi="Times New Roman"/>
          <w:sz w:val="32"/>
          <w:szCs w:val="32"/>
        </w:rPr>
        <w:t>（四）</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、规章和本章程规定的其他职权。</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二十八</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理事会每年至少召开两次会议</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会议至少</w:t>
      </w:r>
      <w:r w:rsidRPr="006D7058">
        <w:rPr>
          <w:rFonts w:ascii="Times New Roman" w:eastAsia="方正仿宋_GBK" w:hAnsi="Times New Roman" w:hint="eastAsia"/>
          <w:sz w:val="32"/>
          <w:szCs w:val="32"/>
        </w:rPr>
        <w:t>1/2</w:t>
      </w:r>
      <w:r w:rsidRPr="006D7058">
        <w:rPr>
          <w:rFonts w:ascii="Times New Roman" w:eastAsia="方正仿宋_GBK" w:hAnsi="Times New Roman"/>
          <w:sz w:val="32"/>
          <w:szCs w:val="32"/>
        </w:rPr>
        <w:t>理事会成员出席方为有效。</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有下列情形之一，应当召开理事会</w:t>
      </w:r>
      <w:r w:rsidRPr="006D7058">
        <w:rPr>
          <w:rFonts w:ascii="Times New Roman" w:eastAsia="方正仿宋_GBK" w:hAnsi="Times New Roman" w:hint="eastAsia"/>
          <w:sz w:val="32"/>
          <w:szCs w:val="32"/>
        </w:rPr>
        <w:t>临时</w:t>
      </w:r>
      <w:r w:rsidRPr="006D7058">
        <w:rPr>
          <w:rFonts w:ascii="Times New Roman" w:eastAsia="方正仿宋_GBK" w:hAnsi="Times New Roman"/>
          <w:sz w:val="32"/>
          <w:szCs w:val="32"/>
        </w:rPr>
        <w:t>会议：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（一）理事长认为必要时；</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（二）经</w:t>
      </w:r>
      <w:r w:rsidRPr="006D7058">
        <w:rPr>
          <w:rFonts w:ascii="Times New Roman" w:eastAsia="方正仿宋_GBK" w:hAnsi="Times New Roman" w:hint="eastAsia"/>
          <w:sz w:val="32"/>
          <w:szCs w:val="32"/>
        </w:rPr>
        <w:t>1</w:t>
      </w:r>
      <w:r w:rsidRPr="006D7058">
        <w:rPr>
          <w:rFonts w:ascii="Times New Roman" w:eastAsia="方正仿宋_GBK" w:hAnsi="Times New Roman"/>
          <w:sz w:val="32"/>
          <w:szCs w:val="32"/>
        </w:rPr>
        <w:t>/3</w:t>
      </w:r>
      <w:r w:rsidRPr="006D7058">
        <w:rPr>
          <w:rFonts w:ascii="Times New Roman" w:eastAsia="方正仿宋_GBK" w:hAnsi="Times New Roman"/>
          <w:sz w:val="32"/>
          <w:szCs w:val="32"/>
        </w:rPr>
        <w:t>以上</w:t>
      </w:r>
      <w:r w:rsidRPr="006D7058">
        <w:rPr>
          <w:rFonts w:ascii="Times New Roman" w:eastAsia="方正仿宋_GBK" w:hAnsi="Times New Roman" w:hint="eastAsia"/>
          <w:sz w:val="32"/>
          <w:szCs w:val="32"/>
        </w:rPr>
        <w:t>理事</w:t>
      </w:r>
      <w:r w:rsidRPr="006D7058">
        <w:rPr>
          <w:rFonts w:ascii="Times New Roman" w:eastAsia="方正仿宋_GBK" w:hAnsi="Times New Roman"/>
          <w:sz w:val="32"/>
          <w:szCs w:val="32"/>
        </w:rPr>
        <w:t>会成员联名提议时；</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党委会、</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长办公会、监事会提议时；</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（四）审批机关</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业务主管单位或登记管理机关要求时；</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（五）突发应急重大事件时；</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（六）其他特殊</w:t>
      </w:r>
      <w:r w:rsidRPr="006D7058">
        <w:rPr>
          <w:rFonts w:ascii="Times New Roman" w:eastAsia="方正仿宋_GBK" w:hAnsi="Times New Roman" w:hint="eastAsia"/>
          <w:sz w:val="32"/>
          <w:szCs w:val="32"/>
        </w:rPr>
        <w:t>情形</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理事会会议由理事长召集并主持，理事长因故不能出席时，可委托副理事长或理事召集并主持。</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二十九</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召开理事会会议，应于会议召开</w:t>
      </w:r>
      <w:r w:rsidRPr="006D7058">
        <w:rPr>
          <w:rFonts w:ascii="Times New Roman" w:eastAsia="方正仿宋_GBK" w:hAnsi="Times New Roman"/>
          <w:sz w:val="32"/>
          <w:szCs w:val="32"/>
        </w:rPr>
        <w:t>10</w:t>
      </w:r>
      <w:r w:rsidRPr="006D7058">
        <w:rPr>
          <w:rFonts w:ascii="Times New Roman" w:eastAsia="方正仿宋_GBK" w:hAnsi="Times New Roman"/>
          <w:sz w:val="32"/>
          <w:szCs w:val="32"/>
        </w:rPr>
        <w:t>日前将会议的时间、地点、内容等通知</w:t>
      </w:r>
      <w:r w:rsidRPr="006D7058">
        <w:rPr>
          <w:rFonts w:ascii="Times New Roman" w:eastAsia="方正仿宋_GBK" w:hAnsi="Times New Roman" w:hint="eastAsia"/>
          <w:sz w:val="32"/>
          <w:szCs w:val="32"/>
        </w:rPr>
        <w:t>理事会</w:t>
      </w:r>
      <w:r w:rsidRPr="006D7058">
        <w:rPr>
          <w:rFonts w:ascii="Times New Roman" w:eastAsia="方正仿宋_GBK" w:hAnsi="Times New Roman"/>
          <w:sz w:val="32"/>
          <w:szCs w:val="32"/>
        </w:rPr>
        <w:t>全体成员、监事会成员。理事会成员因故不能出席，可以书面委托其他理事代为出席，委托书</w:t>
      </w:r>
      <w:r w:rsidRPr="006D7058">
        <w:rPr>
          <w:rFonts w:ascii="Times New Roman" w:eastAsia="方正仿宋_GBK" w:hAnsi="Times New Roman"/>
          <w:sz w:val="32"/>
          <w:szCs w:val="32"/>
        </w:rPr>
        <w:lastRenderedPageBreak/>
        <w:t>必须载明被委托人、委托事项、对会议讨论事项的意见等内容。每位出席会议的理事仅可接受一份委托。</w:t>
      </w:r>
    </w:p>
    <w:p w:rsidR="000824A0" w:rsidRPr="006D7058" w:rsidRDefault="000824A0" w:rsidP="000824A0">
      <w:pPr>
        <w:overflowPunct w:val="0"/>
        <w:spacing w:line="600" w:lineRule="exact"/>
        <w:ind w:firstLine="645"/>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w:t>
      </w:r>
      <w:r w:rsidRPr="006D7058">
        <w:rPr>
          <w:rFonts w:ascii="Times New Roman" w:eastAsia="方正楷体_GBK" w:hAnsi="Times New Roman"/>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sz w:val="32"/>
          <w:szCs w:val="32"/>
        </w:rPr>
        <w:t>理事会决议实行一人一票</w:t>
      </w:r>
      <w:r w:rsidRPr="006D7058">
        <w:rPr>
          <w:rFonts w:ascii="Times New Roman" w:eastAsia="方正仿宋_GBK" w:hAnsi="Times New Roman" w:hint="eastAsia"/>
          <w:sz w:val="32"/>
          <w:szCs w:val="32"/>
        </w:rPr>
        <w:t>制</w:t>
      </w:r>
      <w:r w:rsidRPr="006D7058">
        <w:rPr>
          <w:rFonts w:ascii="Times New Roman" w:eastAsia="方正仿宋_GBK" w:hAnsi="Times New Roman"/>
          <w:sz w:val="32"/>
          <w:szCs w:val="32"/>
        </w:rPr>
        <w:t>，并应经理事会全体成员的</w:t>
      </w:r>
      <w:r w:rsidRPr="006D7058">
        <w:rPr>
          <w:rFonts w:ascii="Times New Roman" w:eastAsia="方正仿宋_GBK" w:hAnsi="Times New Roman" w:hint="eastAsia"/>
          <w:sz w:val="32"/>
          <w:szCs w:val="32"/>
        </w:rPr>
        <w:t>1/2</w:t>
      </w:r>
      <w:r w:rsidRPr="006D7058">
        <w:rPr>
          <w:rFonts w:ascii="Times New Roman" w:eastAsia="方正仿宋_GBK" w:hAnsi="Times New Roman"/>
          <w:sz w:val="32"/>
          <w:szCs w:val="32"/>
        </w:rPr>
        <w:t>以上同意方可</w:t>
      </w:r>
      <w:r w:rsidRPr="006D7058">
        <w:rPr>
          <w:rFonts w:ascii="Times New Roman" w:eastAsia="方正仿宋_GBK" w:hAnsi="Times New Roman" w:hint="eastAsia"/>
          <w:sz w:val="32"/>
          <w:szCs w:val="32"/>
        </w:rPr>
        <w:t>作出</w:t>
      </w:r>
      <w:r w:rsidRPr="006D7058">
        <w:rPr>
          <w:rFonts w:ascii="Times New Roman" w:eastAsia="方正仿宋_GBK" w:hAnsi="Times New Roman"/>
          <w:sz w:val="32"/>
          <w:szCs w:val="32"/>
        </w:rPr>
        <w:t>。当理事个人利益与理事会决议事项关联时，不得参与该事项决策</w:t>
      </w:r>
      <w:r w:rsidRPr="006D7058">
        <w:rPr>
          <w:rFonts w:ascii="Times New Roman" w:eastAsia="方正仿宋_GBK" w:hAnsi="Times New Roman" w:hint="eastAsia"/>
          <w:sz w:val="32"/>
          <w:szCs w:val="32"/>
        </w:rPr>
        <w:t>。</w:t>
      </w:r>
    </w:p>
    <w:p w:rsidR="000824A0" w:rsidRPr="006D7058" w:rsidRDefault="000824A0" w:rsidP="000824A0">
      <w:pPr>
        <w:overflowPunct w:val="0"/>
        <w:spacing w:line="600" w:lineRule="exact"/>
        <w:ind w:firstLine="645"/>
        <w:outlineLvl w:val="2"/>
        <w:rPr>
          <w:rFonts w:ascii="Times New Roman" w:eastAsia="方正仿宋_GBK" w:hAnsi="Times New Roman"/>
          <w:sz w:val="32"/>
          <w:szCs w:val="32"/>
        </w:rPr>
      </w:pPr>
      <w:r w:rsidRPr="006D7058">
        <w:rPr>
          <w:rFonts w:ascii="Times New Roman" w:eastAsia="方正仿宋_GBK" w:hAnsi="Times New Roman"/>
          <w:sz w:val="32"/>
          <w:szCs w:val="32"/>
        </w:rPr>
        <w:t>下列事项属</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重大事项，应经理事会成员的</w:t>
      </w:r>
      <w:r w:rsidRPr="006D7058">
        <w:rPr>
          <w:rFonts w:ascii="Times New Roman" w:eastAsia="方正仿宋_GBK" w:hAnsi="Times New Roman" w:hint="eastAsia"/>
          <w:sz w:val="32"/>
          <w:szCs w:val="32"/>
        </w:rPr>
        <w:t>2/3</w:t>
      </w:r>
      <w:r w:rsidRPr="006D7058">
        <w:rPr>
          <w:rFonts w:ascii="Times New Roman" w:eastAsia="方正仿宋_GBK" w:hAnsi="Times New Roman"/>
          <w:sz w:val="32"/>
          <w:szCs w:val="32"/>
        </w:rPr>
        <w:t>以上同意方可通过：</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仿宋_GBK" w:hAnsi="Times New Roman"/>
          <w:sz w:val="32"/>
          <w:szCs w:val="32"/>
        </w:rPr>
        <w:t>（一）变更举办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（二）产生、罢免理事长、副理事长、理事</w:t>
      </w:r>
      <w:r w:rsidRPr="006D7058">
        <w:rPr>
          <w:rFonts w:ascii="Times New Roman" w:eastAsia="方正仿宋_GBK" w:hAnsi="Times New Roman" w:hint="eastAsia"/>
          <w:sz w:val="32"/>
          <w:szCs w:val="32"/>
        </w:rPr>
        <w:t>（由党委书记和教职工代表担任的除外）</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（三）聘任、解聘</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长、副</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（四）修改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（五）制定发展规划；</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（六）审核预算、决算；</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（七）</w:t>
      </w:r>
      <w:r w:rsidRPr="006D7058">
        <w:rPr>
          <w:rFonts w:ascii="Times New Roman" w:eastAsia="方正仿宋_GBK" w:hAnsi="Times New Roman" w:hint="eastAsia"/>
          <w:sz w:val="32"/>
          <w:szCs w:val="32"/>
        </w:rPr>
        <w:t>决定</w:t>
      </w:r>
      <w:r w:rsidRPr="006D7058">
        <w:rPr>
          <w:rFonts w:ascii="Times New Roman" w:eastAsia="方正仿宋_GBK" w:hAnsi="Times New Roman"/>
          <w:sz w:val="32"/>
          <w:szCs w:val="32"/>
        </w:rPr>
        <w:t>购买土地、设立新</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区；</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（八）决定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的分立、合并、终止；</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九</w:t>
      </w:r>
      <w:r w:rsidRPr="006D7058">
        <w:rPr>
          <w:rFonts w:ascii="Times New Roman" w:eastAsia="方正仿宋_GBK" w:hAnsi="Times New Roman"/>
          <w:sz w:val="32"/>
          <w:szCs w:val="32"/>
        </w:rPr>
        <w:t>）决定学校投资、融资和大额关联交易等重大经济事项；</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十</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章程规定的其他重大事项。</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三十一</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理事会会议应形成书面决议，由与会成员签名</w:t>
      </w:r>
      <w:r w:rsidRPr="006D7058">
        <w:rPr>
          <w:rFonts w:ascii="Times New Roman" w:eastAsia="方正仿宋_GBK" w:hAnsi="Times New Roman" w:hint="eastAsia"/>
          <w:sz w:val="32"/>
          <w:szCs w:val="32"/>
        </w:rPr>
        <w:t>并注明</w:t>
      </w:r>
      <w:r w:rsidRPr="006D7058">
        <w:rPr>
          <w:rFonts w:ascii="Times New Roman" w:eastAsia="方正仿宋_GBK" w:hAnsi="Times New Roman"/>
          <w:sz w:val="32"/>
          <w:szCs w:val="32"/>
        </w:rPr>
        <w:t>是否同意。</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实行理事会会议材料存档制度。存档材料至少应包括会议时间、地点、出席人员、签到记录、会议记录、会议决议等内容。</w:t>
      </w:r>
      <w:r w:rsidRPr="006D7058">
        <w:rPr>
          <w:rFonts w:ascii="Times New Roman" w:eastAsia="方正仿宋_GBK" w:hAnsi="Times New Roman"/>
          <w:sz w:val="32"/>
          <w:szCs w:val="32"/>
        </w:rPr>
        <w:lastRenderedPageBreak/>
        <w:t>理事会决议违反</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或章程规定，致使</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遭受损失的，参与决议的理事应当承担责任。但经证明在表决时反对并记载于会议记录的，该理事可免除责任。</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三十二</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仿宋_GB2312" w:hAnsi="Times New Roman"/>
          <w:sz w:val="32"/>
          <w:szCs w:val="32"/>
        </w:rPr>
        <w:t xml:space="preserve"> </w:t>
      </w:r>
      <w:r w:rsidRPr="006D7058">
        <w:rPr>
          <w:rFonts w:ascii="Times New Roman" w:eastAsia="方正仿宋_GBK" w:hAnsi="Times New Roman"/>
          <w:sz w:val="32"/>
          <w:szCs w:val="32"/>
        </w:rPr>
        <w:t>理事会设办公室，作为理事会日常工作机构，负责理事会日常工作，承办理事会会议和理事长交办事项。理事会办公室设主任、副主任、工作人员各</w:t>
      </w:r>
      <w:r w:rsidRPr="006D7058">
        <w:rPr>
          <w:rFonts w:ascii="Times New Roman" w:eastAsia="方正仿宋_GBK" w:hAnsi="Times New Roman"/>
          <w:sz w:val="32"/>
          <w:szCs w:val="32"/>
        </w:rPr>
        <w:t>1</w:t>
      </w:r>
      <w:r w:rsidRPr="006D7058">
        <w:rPr>
          <w:rFonts w:ascii="Times New Roman" w:eastAsia="方正仿宋_GBK" w:hAnsi="Times New Roman"/>
          <w:sz w:val="32"/>
          <w:szCs w:val="32"/>
        </w:rPr>
        <w:t>人，一般由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分管院务部的</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领导、院务部负责人及行政</w:t>
      </w:r>
      <w:r w:rsidRPr="006D7058">
        <w:rPr>
          <w:rFonts w:ascii="Times New Roman" w:eastAsia="方正仿宋_GBK" w:hAnsi="Times New Roman" w:hint="eastAsia"/>
          <w:sz w:val="32"/>
          <w:szCs w:val="32"/>
        </w:rPr>
        <w:t>和</w:t>
      </w:r>
      <w:r w:rsidRPr="006D7058">
        <w:rPr>
          <w:rFonts w:ascii="Times New Roman" w:eastAsia="方正仿宋_GBK" w:hAnsi="Times New Roman"/>
          <w:sz w:val="32"/>
          <w:szCs w:val="32"/>
        </w:rPr>
        <w:t>行政督导办公室负责人或有关人员兼任，列席理事会会议，其中副主任和工作人员作会议记录，并负责会议决议起草、送签和管理。理事会办公室由理事长管理，其成员由理事长提名，理事会会议决定。</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三十三</w:t>
      </w:r>
      <w:r w:rsidRPr="006D7058">
        <w:rPr>
          <w:rFonts w:ascii="Times New Roman" w:eastAsia="方正楷体_GBK" w:hAnsi="Times New Roman"/>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法定代表人由</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长担任，依法代表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行使相应职权。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有下列情形之一的，不得担任</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的法定代表人</w:t>
      </w:r>
      <w:r w:rsidRPr="006D7058">
        <w:rPr>
          <w:rFonts w:ascii="Times New Roman" w:eastAsia="方正仿宋_GBK" w:hAnsi="Times New Roman" w:hint="eastAsia"/>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（一）无民事行为能力或者限制民事行为能力的；</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（二）正在被执行刑罚或者正在被执行刑事强制措施的；</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（三）正在被公安机关或者国家安全机关通缉的；</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（四）因犯罪被判处刑罚，执行期满未逾</w:t>
      </w:r>
      <w:r w:rsidRPr="006D7058">
        <w:rPr>
          <w:rFonts w:ascii="Times New Roman" w:eastAsia="方正仿宋_GBK" w:hAnsi="Times New Roman"/>
          <w:sz w:val="32"/>
          <w:szCs w:val="32"/>
        </w:rPr>
        <w:t>3</w:t>
      </w:r>
      <w:r w:rsidRPr="006D7058">
        <w:rPr>
          <w:rFonts w:ascii="Times New Roman" w:eastAsia="方正仿宋_GBK" w:hAnsi="Times New Roman"/>
          <w:sz w:val="32"/>
          <w:szCs w:val="32"/>
        </w:rPr>
        <w:t>年，或者因犯罪被判处剥夺政治权利，执行期满未逾</w:t>
      </w:r>
      <w:r w:rsidRPr="006D7058">
        <w:rPr>
          <w:rFonts w:ascii="Times New Roman" w:eastAsia="方正仿宋_GBK" w:hAnsi="Times New Roman"/>
          <w:sz w:val="32"/>
          <w:szCs w:val="32"/>
        </w:rPr>
        <w:t>5</w:t>
      </w:r>
      <w:r w:rsidRPr="006D7058">
        <w:rPr>
          <w:rFonts w:ascii="Times New Roman" w:eastAsia="方正仿宋_GBK" w:hAnsi="Times New Roman"/>
          <w:sz w:val="32"/>
          <w:szCs w:val="32"/>
        </w:rPr>
        <w:t>年的；</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（五）担任因违法被撤销登记的民办学校的法定代表人，自该单位被撤销登记之日起未逾</w:t>
      </w:r>
      <w:r w:rsidRPr="006D7058">
        <w:rPr>
          <w:rFonts w:ascii="Times New Roman" w:eastAsia="方正仿宋_GBK" w:hAnsi="Times New Roman"/>
          <w:sz w:val="32"/>
          <w:szCs w:val="32"/>
        </w:rPr>
        <w:t>3</w:t>
      </w:r>
      <w:r w:rsidRPr="006D7058">
        <w:rPr>
          <w:rFonts w:ascii="Times New Roman" w:eastAsia="方正仿宋_GBK" w:hAnsi="Times New Roman"/>
          <w:sz w:val="32"/>
          <w:szCs w:val="32"/>
        </w:rPr>
        <w:t>年的；</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（六）非中国内地居民的；</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（七）法律法规规定不得担任法定代表人的其他情形。</w:t>
      </w:r>
    </w:p>
    <w:p w:rsidR="000824A0" w:rsidRPr="006D7058" w:rsidRDefault="000824A0" w:rsidP="000824A0">
      <w:pPr>
        <w:overflowPunct w:val="0"/>
        <w:spacing w:line="600" w:lineRule="exact"/>
        <w:rPr>
          <w:rFonts w:ascii="Times New Roman" w:eastAsia="仿宋_GB2312" w:hAnsi="Times New Roman"/>
          <w:sz w:val="32"/>
          <w:szCs w:val="32"/>
        </w:rPr>
      </w:pPr>
    </w:p>
    <w:p w:rsidR="000824A0" w:rsidRPr="006D7058" w:rsidRDefault="000824A0" w:rsidP="000824A0">
      <w:pPr>
        <w:overflowPunct w:val="0"/>
        <w:spacing w:line="600" w:lineRule="exact"/>
        <w:jc w:val="center"/>
        <w:outlineLvl w:val="1"/>
        <w:rPr>
          <w:rFonts w:ascii="Times New Roman" w:eastAsia="方正楷体_GBK" w:hAnsi="Times New Roman"/>
          <w:bCs/>
          <w:sz w:val="32"/>
          <w:szCs w:val="32"/>
        </w:rPr>
      </w:pPr>
      <w:bookmarkStart w:id="39" w:name="_Toc18845"/>
      <w:bookmarkStart w:id="40" w:name="_Toc25432"/>
      <w:r w:rsidRPr="006D7058">
        <w:rPr>
          <w:rFonts w:ascii="Times New Roman" w:eastAsia="方正楷体_GBK" w:hAnsi="Times New Roman"/>
          <w:bCs/>
          <w:sz w:val="32"/>
          <w:szCs w:val="32"/>
        </w:rPr>
        <w:t>第三节</w:t>
      </w:r>
      <w:r w:rsidRPr="006D7058">
        <w:rPr>
          <w:rFonts w:ascii="Times New Roman" w:eastAsia="方正楷体_GBK" w:hAnsi="Times New Roman"/>
          <w:bCs/>
          <w:sz w:val="32"/>
          <w:szCs w:val="32"/>
        </w:rPr>
        <w:t xml:space="preserve"> </w:t>
      </w:r>
      <w:r w:rsidRPr="006D7058">
        <w:rPr>
          <w:rFonts w:ascii="Times New Roman" w:eastAsia="方正楷体_GBK" w:hAnsi="Times New Roman" w:hint="eastAsia"/>
          <w:bCs/>
          <w:sz w:val="32"/>
          <w:szCs w:val="32"/>
        </w:rPr>
        <w:t>校</w:t>
      </w:r>
      <w:r w:rsidRPr="006D7058">
        <w:rPr>
          <w:rFonts w:ascii="Times New Roman" w:eastAsia="方正楷体_GBK" w:hAnsi="Times New Roman"/>
          <w:bCs/>
          <w:sz w:val="32"/>
          <w:szCs w:val="32"/>
        </w:rPr>
        <w:t>长与内部组织机构设置</w:t>
      </w:r>
      <w:bookmarkEnd w:id="39"/>
      <w:bookmarkEnd w:id="40"/>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三十四</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长由</w:t>
      </w:r>
      <w:r w:rsidRPr="006D7058">
        <w:rPr>
          <w:rFonts w:ascii="Times New Roman" w:eastAsia="方正仿宋_GBK" w:hAnsi="Times New Roman" w:hint="eastAsia"/>
          <w:sz w:val="32"/>
          <w:szCs w:val="32"/>
        </w:rPr>
        <w:t>举办者推荐</w:t>
      </w:r>
      <w:r w:rsidRPr="006D7058">
        <w:rPr>
          <w:rFonts w:ascii="Times New Roman" w:eastAsia="方正仿宋_GBK" w:hAnsi="Times New Roman"/>
          <w:sz w:val="32"/>
          <w:szCs w:val="32"/>
        </w:rPr>
        <w:t>，理事会聘任</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长任期为</w:t>
      </w:r>
      <w:r w:rsidRPr="006D7058">
        <w:rPr>
          <w:rFonts w:ascii="Times New Roman" w:eastAsia="方正仿宋_GBK" w:hAnsi="Times New Roman"/>
          <w:sz w:val="32"/>
          <w:szCs w:val="32"/>
        </w:rPr>
        <w:t>5</w:t>
      </w:r>
      <w:r w:rsidRPr="006D7058">
        <w:rPr>
          <w:rFonts w:ascii="Times New Roman" w:eastAsia="方正仿宋_GBK" w:hAnsi="Times New Roman"/>
          <w:sz w:val="32"/>
          <w:szCs w:val="32"/>
        </w:rPr>
        <w:t>年，可以</w:t>
      </w:r>
      <w:r w:rsidRPr="006D7058">
        <w:rPr>
          <w:rFonts w:ascii="Times New Roman" w:eastAsia="方正仿宋_GBK" w:hAnsi="Times New Roman" w:hint="eastAsia"/>
          <w:sz w:val="32"/>
          <w:szCs w:val="32"/>
        </w:rPr>
        <w:t>连</w:t>
      </w:r>
      <w:r w:rsidRPr="006D7058">
        <w:rPr>
          <w:rFonts w:ascii="Times New Roman" w:eastAsia="方正仿宋_GBK" w:hAnsi="Times New Roman"/>
          <w:sz w:val="32"/>
          <w:szCs w:val="32"/>
        </w:rPr>
        <w:t>聘连任。</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长应符合下列条件：</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（一）具有中华人民共和国国籍，在中国境内定居；</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w:t>
      </w:r>
      <w:r w:rsidRPr="006D7058">
        <w:rPr>
          <w:rFonts w:ascii="Times New Roman" w:eastAsia="方正仿宋_GBK" w:hAnsi="Times New Roman" w:hint="eastAsia"/>
          <w:sz w:val="32"/>
          <w:szCs w:val="32"/>
        </w:rPr>
        <w:t>拥护党的领导，</w:t>
      </w:r>
      <w:r w:rsidRPr="006D7058">
        <w:rPr>
          <w:rFonts w:ascii="Times New Roman" w:eastAsia="方正仿宋_GBK" w:hAnsi="Times New Roman"/>
          <w:sz w:val="32"/>
          <w:szCs w:val="32"/>
        </w:rPr>
        <w:t>遵守国家法律，具有较高政治素质和管理能力，品德高尚，</w:t>
      </w:r>
      <w:r w:rsidRPr="006D7058">
        <w:rPr>
          <w:rFonts w:ascii="Times New Roman" w:eastAsia="方正仿宋_GBK" w:hAnsi="Times New Roman" w:hint="eastAsia"/>
          <w:sz w:val="32"/>
          <w:szCs w:val="32"/>
        </w:rPr>
        <w:t>师德师风优良，</w:t>
      </w:r>
      <w:r w:rsidRPr="006D7058">
        <w:rPr>
          <w:rFonts w:ascii="Times New Roman" w:eastAsia="方正仿宋_GBK" w:hAnsi="Times New Roman"/>
          <w:sz w:val="32"/>
          <w:szCs w:val="32"/>
        </w:rPr>
        <w:t>作风正派，热</w:t>
      </w:r>
      <w:r w:rsidRPr="006D7058">
        <w:rPr>
          <w:rFonts w:ascii="Times New Roman" w:eastAsia="方正仿宋_GBK" w:hAnsi="Times New Roman" w:hint="eastAsia"/>
          <w:sz w:val="32"/>
          <w:szCs w:val="32"/>
        </w:rPr>
        <w:t>爱</w:t>
      </w:r>
      <w:r w:rsidRPr="006D7058">
        <w:rPr>
          <w:rFonts w:ascii="Times New Roman" w:eastAsia="方正仿宋_GBK" w:hAnsi="Times New Roman"/>
          <w:sz w:val="32"/>
          <w:szCs w:val="32"/>
        </w:rPr>
        <w:t>社会主义教育事业，熟悉教育及相关法律法规，个人信用状况良好；</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（三）年龄不超过</w:t>
      </w:r>
      <w:r w:rsidRPr="006D7058">
        <w:rPr>
          <w:rFonts w:ascii="Times New Roman" w:eastAsia="方正仿宋_GBK" w:hAnsi="Times New Roman"/>
          <w:sz w:val="32"/>
          <w:szCs w:val="32"/>
        </w:rPr>
        <w:t>70</w:t>
      </w:r>
      <w:r w:rsidRPr="006D7058">
        <w:rPr>
          <w:rFonts w:ascii="Times New Roman" w:eastAsia="方正仿宋_GBK" w:hAnsi="Times New Roman"/>
          <w:sz w:val="32"/>
          <w:szCs w:val="32"/>
        </w:rPr>
        <w:t>岁，身体健康，能依法履行职责；</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（四）具有</w:t>
      </w:r>
      <w:r w:rsidRPr="006D7058">
        <w:rPr>
          <w:rFonts w:ascii="Times New Roman" w:eastAsia="方正仿宋_GBK" w:hAnsi="Times New Roman"/>
          <w:sz w:val="32"/>
          <w:szCs w:val="32"/>
        </w:rPr>
        <w:t>10</w:t>
      </w:r>
      <w:r w:rsidRPr="006D7058">
        <w:rPr>
          <w:rFonts w:ascii="Times New Roman" w:eastAsia="方正仿宋_GBK" w:hAnsi="Times New Roman"/>
          <w:sz w:val="32"/>
          <w:szCs w:val="32"/>
        </w:rPr>
        <w:t>年以上从事高等教育管理经历和良好办学业绩；</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（五）具有高等教育副高级</w:t>
      </w:r>
      <w:r w:rsidRPr="006D7058">
        <w:rPr>
          <w:rFonts w:ascii="Times New Roman" w:eastAsia="方正仿宋_GBK" w:hAnsi="Times New Roman" w:hint="eastAsia"/>
          <w:sz w:val="32"/>
          <w:szCs w:val="32"/>
        </w:rPr>
        <w:t>及</w:t>
      </w:r>
      <w:r w:rsidRPr="006D7058">
        <w:rPr>
          <w:rFonts w:ascii="Times New Roman" w:eastAsia="方正仿宋_GBK" w:hAnsi="Times New Roman"/>
          <w:sz w:val="32"/>
          <w:szCs w:val="32"/>
        </w:rPr>
        <w:t>以上专业技术职务。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三十五</w:t>
      </w:r>
      <w:r w:rsidRPr="006D7058">
        <w:rPr>
          <w:rFonts w:ascii="Times New Roman" w:eastAsia="方正楷体_GBK" w:hAnsi="Times New Roman"/>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长负责</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的教育教学</w:t>
      </w:r>
      <w:r w:rsidRPr="006D7058">
        <w:rPr>
          <w:rFonts w:ascii="Times New Roman" w:eastAsia="方正仿宋_GBK" w:hAnsi="Times New Roman" w:hint="eastAsia"/>
          <w:sz w:val="32"/>
          <w:szCs w:val="32"/>
        </w:rPr>
        <w:t>、科学研究</w:t>
      </w:r>
      <w:r w:rsidRPr="006D7058">
        <w:rPr>
          <w:rFonts w:ascii="Times New Roman" w:eastAsia="方正仿宋_GBK" w:hAnsi="Times New Roman"/>
          <w:sz w:val="32"/>
          <w:szCs w:val="32"/>
        </w:rPr>
        <w:t>和行政管理工作，依法行使以下职权：</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（一）全面贯彻落实党的教育方针，依据法律法规规定依法治校、依法办学；</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（二）执行学校党委、理事会的决定；</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（三）实施发展规划，拟订年度工作计划、财务预算、内部组织机构设置及调整方案和学校规章制度；</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（四）聘任、调整和解聘工作人员，实施奖惩（其中，党建和思想政治工作专职人员的校内岗位调整，根据学校党委意见研</w:t>
      </w:r>
      <w:r w:rsidRPr="006D7058">
        <w:rPr>
          <w:rFonts w:eastAsia="方正仿宋_GBK" w:hint="eastAsia"/>
          <w:sz w:val="32"/>
          <w:szCs w:val="32"/>
        </w:rPr>
        <w:lastRenderedPageBreak/>
        <w:t>究决定）；</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（五）组织教育教学、科学研究活动，保证教育教学质量；</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（六）负责学校日常管理工作；</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（七）向理事会、教职工代表大会报告工作，并协调处理有关事宜；</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（八）依法落实校园安全责任，抓好校园安全工作；</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（九）执行理事会授权的其他事项。</w:t>
      </w:r>
    </w:p>
    <w:p w:rsidR="000824A0" w:rsidRPr="006D7058" w:rsidRDefault="000824A0" w:rsidP="000824A0">
      <w:pPr>
        <w:pStyle w:val="512"/>
        <w:keepNext w:val="0"/>
        <w:keepLines w:val="0"/>
        <w:overflowPunct w:val="0"/>
        <w:spacing w:before="0" w:after="0" w:line="600" w:lineRule="exact"/>
        <w:ind w:firstLineChars="200" w:firstLine="640"/>
        <w:outlineLvl w:val="3"/>
        <w:rPr>
          <w:rFonts w:eastAsia="方正仿宋_GBK"/>
          <w:sz w:val="32"/>
          <w:szCs w:val="32"/>
        </w:rPr>
      </w:pPr>
      <w:r w:rsidRPr="006D7058">
        <w:rPr>
          <w:rFonts w:eastAsia="方正仿宋_GBK" w:hint="eastAsia"/>
          <w:sz w:val="32"/>
          <w:szCs w:val="32"/>
        </w:rPr>
        <w:t>特殊情况下，学校副校长受校长委托或经学校理事会批准代行上述（职责）职权。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三十六</w:t>
      </w:r>
      <w:r w:rsidRPr="006D7058">
        <w:rPr>
          <w:rFonts w:ascii="Times New Roman" w:eastAsia="方正楷体_GBK" w:hAnsi="Times New Roman"/>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设副</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长若干名，协助</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长工作。副</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长按分工和有关授权或委托履行职责，同时履行意识形态和安全稳定工作</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一岗双责</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责任，负责分管（共管、协管）领域、部门和联系单位意识形态和安全稳定工作。</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三十七</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设</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长办公会议是</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行政议事决策机构，是</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长行使职权的基本形式。</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长办公会议由</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长召集并主持，或者由</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长委托副</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长召集并主持，</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班子成员参加。党委书记、政府督导专员参加会议。</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长办公会议议题，由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领导班子成员提出，或由部门提出建议、分管</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领导审核</w:t>
      </w:r>
      <w:r w:rsidRPr="006D7058">
        <w:rPr>
          <w:rFonts w:ascii="Times New Roman" w:eastAsia="方正仿宋_GBK" w:hAnsi="Times New Roman" w:hint="eastAsia"/>
          <w:sz w:val="32"/>
          <w:szCs w:val="32"/>
        </w:rPr>
        <w:t>后</w:t>
      </w:r>
      <w:r w:rsidRPr="006D7058">
        <w:rPr>
          <w:rFonts w:ascii="Times New Roman" w:eastAsia="方正仿宋_GBK" w:hAnsi="Times New Roman"/>
          <w:sz w:val="32"/>
          <w:szCs w:val="32"/>
        </w:rPr>
        <w:t>提出，</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长确定。</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长办公会议需</w:t>
      </w:r>
      <w:r w:rsidRPr="006D7058">
        <w:rPr>
          <w:rFonts w:ascii="Times New Roman" w:eastAsia="方正仿宋_GBK" w:hAnsi="Times New Roman" w:hint="eastAsia"/>
          <w:sz w:val="32"/>
          <w:szCs w:val="32"/>
        </w:rPr>
        <w:t>学校领导</w:t>
      </w:r>
      <w:r w:rsidRPr="006D7058">
        <w:rPr>
          <w:rFonts w:ascii="Times New Roman" w:eastAsia="方正仿宋_GBK" w:hAnsi="Times New Roman"/>
          <w:sz w:val="32"/>
          <w:szCs w:val="32"/>
        </w:rPr>
        <w:t>班子</w:t>
      </w:r>
      <w:r w:rsidRPr="006D7058">
        <w:rPr>
          <w:rFonts w:ascii="Times New Roman" w:eastAsia="方正仿宋_GBK" w:hAnsi="Times New Roman" w:hint="eastAsia"/>
          <w:sz w:val="32"/>
          <w:szCs w:val="32"/>
        </w:rPr>
        <w:t>1/2</w:t>
      </w:r>
      <w:r w:rsidRPr="006D7058">
        <w:rPr>
          <w:rFonts w:ascii="Times New Roman" w:eastAsia="方正仿宋_GBK" w:hAnsi="Times New Roman"/>
          <w:sz w:val="32"/>
          <w:szCs w:val="32"/>
        </w:rPr>
        <w:t>以上成员</w:t>
      </w:r>
      <w:r w:rsidRPr="006D7058">
        <w:rPr>
          <w:rFonts w:ascii="Times New Roman" w:eastAsia="方正仿宋_GBK" w:hAnsi="Times New Roman" w:hint="eastAsia"/>
          <w:sz w:val="32"/>
          <w:szCs w:val="32"/>
        </w:rPr>
        <w:t>参会，</w:t>
      </w:r>
      <w:r w:rsidRPr="006D7058">
        <w:rPr>
          <w:rFonts w:ascii="Times New Roman" w:eastAsia="方正仿宋_GBK" w:hAnsi="Times New Roman"/>
          <w:sz w:val="32"/>
          <w:szCs w:val="32"/>
        </w:rPr>
        <w:t>审议决定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重大事项需</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领导班子</w:t>
      </w:r>
      <w:r w:rsidRPr="006D7058">
        <w:rPr>
          <w:rFonts w:ascii="Times New Roman" w:eastAsia="方正仿宋_GBK" w:hAnsi="Times New Roman"/>
          <w:sz w:val="32"/>
          <w:szCs w:val="32"/>
        </w:rPr>
        <w:t>2/3</w:t>
      </w:r>
      <w:r w:rsidRPr="006D7058">
        <w:rPr>
          <w:rFonts w:ascii="Times New Roman" w:eastAsia="方正仿宋_GBK" w:hAnsi="Times New Roman"/>
          <w:sz w:val="32"/>
          <w:szCs w:val="32"/>
        </w:rPr>
        <w:t>以上成员参会，方可召开。</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长办公会议实行集体讨论、</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长决定的制度。院务部负责人为固</w:t>
      </w:r>
      <w:r w:rsidRPr="006D7058">
        <w:rPr>
          <w:rFonts w:ascii="Times New Roman" w:eastAsia="方正仿宋_GBK" w:hAnsi="Times New Roman"/>
          <w:sz w:val="32"/>
          <w:szCs w:val="32"/>
        </w:rPr>
        <w:lastRenderedPageBreak/>
        <w:t>定列席人员，如需调整和增加列席人员，由</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长批准。院务部承办</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w:t>
      </w:r>
      <w:r w:rsidRPr="006D7058">
        <w:rPr>
          <w:rFonts w:ascii="Times New Roman" w:eastAsia="方正仿宋_GBK" w:hAnsi="Times New Roman" w:hint="eastAsia"/>
          <w:sz w:val="32"/>
          <w:szCs w:val="32"/>
        </w:rPr>
        <w:t>行政和行政督导办公室</w:t>
      </w:r>
      <w:r w:rsidRPr="006D7058">
        <w:rPr>
          <w:rFonts w:ascii="Times New Roman" w:eastAsia="方正仿宋_GBK" w:hAnsi="Times New Roman"/>
          <w:sz w:val="32"/>
          <w:szCs w:val="32"/>
        </w:rPr>
        <w:t>负责督促落实</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长办公会议议定事项。</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三十八</w:t>
      </w:r>
      <w:r w:rsidRPr="006D7058">
        <w:rPr>
          <w:rFonts w:ascii="Times New Roman" w:eastAsia="方正楷体_GBK" w:hAnsi="Times New Roman"/>
          <w:sz w:val="32"/>
          <w:szCs w:val="32"/>
        </w:rPr>
        <w:t>条</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理事长</w:t>
      </w:r>
      <w:r w:rsidRPr="006D7058">
        <w:rPr>
          <w:rFonts w:ascii="Times New Roman" w:eastAsia="方正仿宋_GBK" w:hAnsi="Times New Roman" w:hint="eastAsia"/>
          <w:sz w:val="32"/>
          <w:szCs w:val="32"/>
        </w:rPr>
        <w:t>未</w:t>
      </w:r>
      <w:r w:rsidRPr="006D7058">
        <w:rPr>
          <w:rFonts w:ascii="Times New Roman" w:eastAsia="方正仿宋_GBK" w:hAnsi="Times New Roman"/>
          <w:sz w:val="32"/>
          <w:szCs w:val="32"/>
        </w:rPr>
        <w:t>经理事会同意，不得干预</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长独立行使教育教学</w:t>
      </w:r>
      <w:r w:rsidRPr="006D7058">
        <w:rPr>
          <w:rFonts w:ascii="Times New Roman" w:eastAsia="方正仿宋_GBK" w:hAnsi="Times New Roman" w:hint="eastAsia"/>
          <w:sz w:val="32"/>
          <w:szCs w:val="32"/>
        </w:rPr>
        <w:t>、科学研究</w:t>
      </w:r>
      <w:r w:rsidRPr="006D7058">
        <w:rPr>
          <w:rFonts w:ascii="Times New Roman" w:eastAsia="方正仿宋_GBK" w:hAnsi="Times New Roman"/>
          <w:sz w:val="32"/>
          <w:szCs w:val="32"/>
        </w:rPr>
        <w:t>和行政管理职权。</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长在行使职权时，不得变更理事会的决议或者超越授权范围。</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三十九</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设专项工作会议，职责是贯彻上级会议文件精神，落实</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党委会</w:t>
      </w:r>
      <w:r w:rsidRPr="006D7058">
        <w:rPr>
          <w:rFonts w:ascii="Times New Roman" w:eastAsia="方正仿宋_GBK" w:hAnsi="Times New Roman" w:hint="eastAsia"/>
          <w:sz w:val="32"/>
          <w:szCs w:val="32"/>
        </w:rPr>
        <w:t>议</w:t>
      </w:r>
      <w:r w:rsidRPr="006D7058">
        <w:rPr>
          <w:rFonts w:ascii="Times New Roman" w:eastAsia="方正仿宋_GBK" w:hAnsi="Times New Roman"/>
          <w:sz w:val="32"/>
          <w:szCs w:val="32"/>
        </w:rPr>
        <w:t>或</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w:t>
      </w:r>
      <w:r w:rsidRPr="006D7058">
        <w:rPr>
          <w:rFonts w:ascii="Times New Roman" w:eastAsia="方正仿宋_GBK" w:hAnsi="Times New Roman" w:hint="eastAsia"/>
          <w:sz w:val="32"/>
          <w:szCs w:val="32"/>
        </w:rPr>
        <w:t>议</w:t>
      </w:r>
      <w:r w:rsidRPr="006D7058">
        <w:rPr>
          <w:rFonts w:ascii="Times New Roman" w:eastAsia="方正仿宋_GBK" w:hAnsi="Times New Roman"/>
          <w:sz w:val="32"/>
          <w:szCs w:val="32"/>
        </w:rPr>
        <w:t>议定事项，研究处理具体事宜。专项工作会议由有关</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领导召集和主持，会议具体内容由其确定。</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四十</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根据办学需要，设立党政职能部门、教学科研部门、教学单位、教辅和服务机构、群众组织等内部组织机构</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各部门机构组织根据相应职权和制度开展工作，并根据法律法规和政策的变化、社会发展和</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自身发展等情况，调整或优化设置内部组织机构，经理事会批准后实施。</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四十一</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Style w:val="aff1"/>
          <w:rFonts w:ascii="Times New Roman" w:eastAsia="宋体" w:hAnsi="Times New Roman" w:hint="eastAsia"/>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根据《高等学校学术委员会规程》等法律法规，</w:t>
      </w:r>
      <w:r w:rsidRPr="006D7058">
        <w:rPr>
          <w:rFonts w:ascii="Times New Roman" w:eastAsia="方正仿宋_GBK" w:hAnsi="Times New Roman" w:hint="eastAsia"/>
          <w:sz w:val="32"/>
          <w:szCs w:val="32"/>
        </w:rPr>
        <w:t>结合学校</w:t>
      </w:r>
      <w:r w:rsidRPr="006D7058">
        <w:rPr>
          <w:rFonts w:ascii="Times New Roman" w:eastAsia="方正仿宋_GBK" w:hAnsi="Times New Roman"/>
          <w:sz w:val="32"/>
          <w:szCs w:val="32"/>
        </w:rPr>
        <w:t>实际</w:t>
      </w:r>
      <w:r w:rsidRPr="006D7058">
        <w:rPr>
          <w:rFonts w:ascii="Times New Roman" w:eastAsia="方正仿宋_GBK" w:hAnsi="Times New Roman" w:hint="eastAsia"/>
          <w:sz w:val="32"/>
          <w:szCs w:val="32"/>
        </w:rPr>
        <w:t>，设立学术委员会，</w:t>
      </w:r>
      <w:r w:rsidRPr="006D7058">
        <w:rPr>
          <w:rFonts w:ascii="Times New Roman" w:eastAsia="方正仿宋_GBK" w:hAnsi="Times New Roman"/>
          <w:sz w:val="32"/>
          <w:szCs w:val="32"/>
        </w:rPr>
        <w:t>制定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学术委员会规程，具体明确</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学术委员会组成、职责，以及委员的产生程序、增补办法，会议制度和议事规则等有关事宜，完善学术管理的体制、制度和规范，积极探索教授治学的有效途径，尊重并支持学术委员会独立行使职权，为学术委员会正常开展工作提供必要的条件保障。</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lastRenderedPageBreak/>
        <w:t>第</w:t>
      </w:r>
      <w:r w:rsidRPr="006D7058">
        <w:rPr>
          <w:rFonts w:ascii="Times New Roman" w:eastAsia="方正楷体_GBK" w:hAnsi="Times New Roman" w:hint="eastAsia"/>
          <w:sz w:val="32"/>
          <w:szCs w:val="32"/>
        </w:rPr>
        <w:t>四十二</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学术委员会</w:t>
      </w:r>
      <w:r w:rsidRPr="006D7058">
        <w:rPr>
          <w:rFonts w:ascii="Times New Roman" w:eastAsia="方正仿宋_GBK" w:hAnsi="Times New Roman" w:hint="eastAsia"/>
          <w:sz w:val="32"/>
          <w:szCs w:val="32"/>
        </w:rPr>
        <w:t>的</w:t>
      </w:r>
      <w:r w:rsidRPr="006D7058">
        <w:rPr>
          <w:rFonts w:ascii="Times New Roman" w:eastAsia="方正仿宋_GBK" w:hAnsi="Times New Roman"/>
          <w:sz w:val="32"/>
          <w:szCs w:val="32"/>
        </w:rPr>
        <w:t>职责：</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审定学科和专业</w:t>
      </w:r>
      <w:r w:rsidRPr="006D7058">
        <w:rPr>
          <w:rFonts w:ascii="Times New Roman" w:eastAsia="方正仿宋_GBK" w:hAnsi="Times New Roman" w:hint="eastAsia"/>
          <w:sz w:val="32"/>
          <w:szCs w:val="32"/>
        </w:rPr>
        <w:t>及专业</w:t>
      </w:r>
      <w:r w:rsidRPr="006D7058">
        <w:rPr>
          <w:rFonts w:ascii="Times New Roman" w:eastAsia="方正仿宋_GBK" w:hAnsi="Times New Roman"/>
          <w:sz w:val="32"/>
          <w:szCs w:val="32"/>
        </w:rPr>
        <w:t>群、专业课程设置方案，审定教育教学、科学研究计划和人才培养方案，评定教育教学、科学研究成果，统筹行使学术事务的决策、审议、评定和咨询等职权，充分发挥学术咨询、审议、决策作用，提高学术活动的质量。</w:t>
      </w:r>
    </w:p>
    <w:p w:rsidR="000824A0" w:rsidRPr="006D7058" w:rsidRDefault="000824A0" w:rsidP="000824A0">
      <w:pPr>
        <w:shd w:val="clear" w:color="FFFFFF" w:fill="FFFFFF"/>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四十三</w:t>
      </w:r>
      <w:r w:rsidRPr="006D7058">
        <w:rPr>
          <w:rFonts w:ascii="Times New Roman" w:eastAsia="方正楷体_GBK" w:hAnsi="Times New Roman"/>
          <w:sz w:val="32"/>
          <w:szCs w:val="32"/>
        </w:rPr>
        <w:t>条</w:t>
      </w:r>
      <w:r w:rsidRPr="006D7058">
        <w:rPr>
          <w:rFonts w:ascii="Times New Roman" w:eastAsia="仿宋_GB2312" w:hAnsi="Times New Roman"/>
          <w:b/>
          <w:sz w:val="32"/>
          <w:szCs w:val="32"/>
        </w:rPr>
        <w:t xml:space="preserve"> </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根据《普通高等学校教材管理办法》《职业院校教材管理办法》等法律法规</w:t>
      </w:r>
      <w:r w:rsidRPr="006D7058">
        <w:rPr>
          <w:rFonts w:ascii="Times New Roman" w:eastAsia="方正仿宋_GBK" w:hAnsi="Times New Roman" w:hint="eastAsia"/>
          <w:sz w:val="32"/>
          <w:szCs w:val="32"/>
        </w:rPr>
        <w:t>，设立</w:t>
      </w:r>
      <w:r w:rsidRPr="006D7058">
        <w:rPr>
          <w:rFonts w:ascii="Times New Roman" w:eastAsia="方正仿宋_GBK" w:hAnsi="Times New Roman"/>
          <w:sz w:val="32"/>
          <w:szCs w:val="32"/>
        </w:rPr>
        <w:t>教材</w:t>
      </w:r>
      <w:r w:rsidRPr="006D7058">
        <w:rPr>
          <w:rFonts w:ascii="Times New Roman" w:eastAsia="方正仿宋_GBK" w:hAnsi="Times New Roman" w:hint="eastAsia"/>
          <w:sz w:val="32"/>
          <w:szCs w:val="32"/>
        </w:rPr>
        <w:t>选用和建设</w:t>
      </w:r>
      <w:r w:rsidRPr="006D7058">
        <w:rPr>
          <w:rFonts w:ascii="Times New Roman" w:eastAsia="方正仿宋_GBK" w:hAnsi="Times New Roman"/>
          <w:sz w:val="32"/>
          <w:szCs w:val="32"/>
        </w:rPr>
        <w:t>委员会</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并制定《</w:t>
      </w:r>
      <w:r w:rsidRPr="006D7058">
        <w:rPr>
          <w:rFonts w:ascii="Times New Roman" w:eastAsia="方正仿宋_GBK" w:hAnsi="Times New Roman" w:hint="eastAsia"/>
          <w:sz w:val="32"/>
          <w:szCs w:val="32"/>
        </w:rPr>
        <w:t>学校教材管理办法</w:t>
      </w:r>
      <w:r w:rsidRPr="006D7058">
        <w:rPr>
          <w:rFonts w:ascii="Times New Roman" w:eastAsia="方正仿宋_GBK" w:hAnsi="Times New Roman"/>
          <w:sz w:val="32"/>
          <w:szCs w:val="32"/>
        </w:rPr>
        <w:t>》，明确教材</w:t>
      </w:r>
      <w:r w:rsidRPr="006D7058">
        <w:rPr>
          <w:rFonts w:ascii="Times New Roman" w:eastAsia="方正仿宋_GBK" w:hAnsi="Times New Roman" w:hint="eastAsia"/>
          <w:sz w:val="32"/>
          <w:szCs w:val="32"/>
        </w:rPr>
        <w:t>选用和建设</w:t>
      </w:r>
      <w:r w:rsidRPr="006D7058">
        <w:rPr>
          <w:rFonts w:ascii="Times New Roman" w:eastAsia="方正仿宋_GBK" w:hAnsi="Times New Roman"/>
          <w:sz w:val="32"/>
          <w:szCs w:val="32"/>
        </w:rPr>
        <w:t>委员会的组成原则、人员构成、负责人产生机制、任期、评定制度、议事规则及其他有关事项。</w:t>
      </w:r>
    </w:p>
    <w:p w:rsidR="000824A0" w:rsidRPr="006D7058" w:rsidRDefault="000824A0" w:rsidP="000824A0">
      <w:pPr>
        <w:shd w:val="clear" w:color="FFFFFF" w:fill="FFFFFF"/>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四十四</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教材</w:t>
      </w:r>
      <w:r w:rsidRPr="006D7058">
        <w:rPr>
          <w:rFonts w:ascii="Times New Roman" w:eastAsia="方正仿宋_GBK" w:hAnsi="Times New Roman" w:hint="eastAsia"/>
          <w:sz w:val="32"/>
          <w:szCs w:val="32"/>
        </w:rPr>
        <w:t>选用和建设</w:t>
      </w:r>
      <w:r w:rsidRPr="006D7058">
        <w:rPr>
          <w:rFonts w:ascii="Times New Roman" w:eastAsia="方正仿宋_GBK" w:hAnsi="Times New Roman"/>
          <w:sz w:val="32"/>
          <w:szCs w:val="32"/>
        </w:rPr>
        <w:t>委员会</w:t>
      </w:r>
      <w:r w:rsidRPr="006D7058">
        <w:rPr>
          <w:rFonts w:ascii="Times New Roman" w:eastAsia="方正仿宋_GBK" w:hAnsi="Times New Roman" w:hint="eastAsia"/>
          <w:sz w:val="32"/>
          <w:szCs w:val="32"/>
        </w:rPr>
        <w:t>的</w:t>
      </w:r>
      <w:r w:rsidRPr="006D7058">
        <w:rPr>
          <w:rFonts w:ascii="Times New Roman" w:eastAsia="方正仿宋_GBK" w:hAnsi="Times New Roman"/>
          <w:sz w:val="32"/>
          <w:szCs w:val="32"/>
        </w:rPr>
        <w:t>职责</w:t>
      </w:r>
      <w:r w:rsidRPr="006D7058">
        <w:rPr>
          <w:rFonts w:ascii="Times New Roman" w:eastAsia="方正仿宋_GBK" w:hAnsi="Times New Roman" w:hint="eastAsia"/>
          <w:sz w:val="32"/>
          <w:szCs w:val="32"/>
        </w:rPr>
        <w:t>：</w:t>
      </w:r>
    </w:p>
    <w:p w:rsidR="000824A0" w:rsidRPr="006D7058" w:rsidRDefault="000824A0" w:rsidP="000824A0">
      <w:pPr>
        <w:shd w:val="clear" w:color="FFFFFF" w:fill="FFFFFF"/>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负责落实教材建设相关政策，健全</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内教材管理制度，负责教材规划、编写、审核、选用等。</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教材工作负总责。</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四十五</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根据工作需要，设立教学指导委员会、职称评审委员会等，作为</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专项工作的审议、评定和咨询机构。建立健全相关制度，根据相关制度开展工作。</w:t>
      </w:r>
    </w:p>
    <w:p w:rsidR="000824A0" w:rsidRPr="006D7058" w:rsidRDefault="000824A0" w:rsidP="000824A0">
      <w:pPr>
        <w:overflowPunct w:val="0"/>
        <w:spacing w:line="600" w:lineRule="exact"/>
        <w:jc w:val="center"/>
        <w:outlineLvl w:val="1"/>
        <w:rPr>
          <w:rFonts w:ascii="Times New Roman" w:eastAsia="方正楷体_GBK" w:hAnsi="Times New Roman"/>
          <w:bCs/>
          <w:sz w:val="32"/>
          <w:szCs w:val="32"/>
        </w:rPr>
      </w:pPr>
      <w:bookmarkStart w:id="41" w:name="_Toc1925"/>
    </w:p>
    <w:p w:rsidR="000824A0" w:rsidRPr="006D7058" w:rsidRDefault="000824A0" w:rsidP="000824A0">
      <w:pPr>
        <w:overflowPunct w:val="0"/>
        <w:spacing w:line="600" w:lineRule="exact"/>
        <w:jc w:val="center"/>
        <w:outlineLvl w:val="1"/>
        <w:rPr>
          <w:rFonts w:ascii="Times New Roman" w:eastAsia="方正楷体_GBK" w:hAnsi="Times New Roman"/>
          <w:bCs/>
          <w:sz w:val="32"/>
          <w:szCs w:val="32"/>
        </w:rPr>
      </w:pPr>
      <w:bookmarkStart w:id="42" w:name="_Toc20566"/>
      <w:r w:rsidRPr="006D7058">
        <w:rPr>
          <w:rFonts w:ascii="Times New Roman" w:eastAsia="方正楷体_GBK" w:hAnsi="Times New Roman"/>
          <w:bCs/>
          <w:sz w:val="32"/>
          <w:szCs w:val="32"/>
        </w:rPr>
        <w:t>第四节</w:t>
      </w:r>
      <w:r w:rsidRPr="006D7058">
        <w:rPr>
          <w:rFonts w:ascii="Times New Roman" w:eastAsia="方正楷体_GBK" w:hAnsi="Times New Roman"/>
          <w:bCs/>
          <w:sz w:val="32"/>
          <w:szCs w:val="32"/>
        </w:rPr>
        <w:t xml:space="preserve"> </w:t>
      </w:r>
      <w:r w:rsidRPr="006D7058">
        <w:rPr>
          <w:rFonts w:ascii="Times New Roman" w:eastAsia="方正楷体_GBK" w:hAnsi="Times New Roman"/>
          <w:bCs/>
          <w:sz w:val="32"/>
          <w:szCs w:val="32"/>
        </w:rPr>
        <w:t>监事会</w:t>
      </w:r>
      <w:bookmarkEnd w:id="41"/>
      <w:bookmarkEnd w:id="42"/>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四十六</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设立监事会，依法对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办学行为进行监督。监事会由</w:t>
      </w:r>
      <w:r w:rsidRPr="006D7058">
        <w:rPr>
          <w:rFonts w:ascii="Times New Roman" w:eastAsia="方正仿宋_GBK" w:hAnsi="Times New Roman"/>
          <w:sz w:val="32"/>
          <w:szCs w:val="32"/>
        </w:rPr>
        <w:t>3</w:t>
      </w:r>
      <w:r w:rsidRPr="006D7058">
        <w:rPr>
          <w:rFonts w:ascii="Times New Roman" w:eastAsia="方正仿宋_GBK" w:hAnsi="Times New Roman"/>
          <w:sz w:val="32"/>
          <w:szCs w:val="32"/>
        </w:rPr>
        <w:t>名监事组成，</w:t>
      </w:r>
      <w:r w:rsidRPr="006D7058">
        <w:rPr>
          <w:rFonts w:ascii="Times New Roman" w:eastAsia="方正仿宋_GBK" w:hAnsi="Times New Roman" w:hint="eastAsia"/>
          <w:sz w:val="32"/>
          <w:szCs w:val="32"/>
        </w:rPr>
        <w:t>包括</w:t>
      </w:r>
      <w:r w:rsidRPr="006D7058">
        <w:rPr>
          <w:rFonts w:ascii="Times New Roman" w:eastAsia="方正仿宋_GBK" w:hAnsi="Times New Roman"/>
          <w:sz w:val="32"/>
          <w:szCs w:val="32"/>
        </w:rPr>
        <w:t>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代表</w:t>
      </w:r>
      <w:r w:rsidRPr="006D7058">
        <w:rPr>
          <w:rFonts w:ascii="Times New Roman" w:eastAsia="方正仿宋_GBK" w:hAnsi="Times New Roman"/>
          <w:sz w:val="32"/>
          <w:szCs w:val="32"/>
        </w:rPr>
        <w:t>1</w:t>
      </w:r>
      <w:r w:rsidRPr="006D7058">
        <w:rPr>
          <w:rFonts w:ascii="Times New Roman" w:eastAsia="方正仿宋_GBK" w:hAnsi="Times New Roman"/>
          <w:sz w:val="32"/>
          <w:szCs w:val="32"/>
        </w:rPr>
        <w:t>人，由</w:t>
      </w:r>
      <w:r w:rsidRPr="006D7058">
        <w:rPr>
          <w:rFonts w:ascii="Times New Roman" w:eastAsia="方正仿宋_GBK" w:hAnsi="Times New Roman" w:hint="eastAsia"/>
          <w:sz w:val="32"/>
          <w:szCs w:val="32"/>
        </w:rPr>
        <w:t>举办者</w:t>
      </w:r>
      <w:r w:rsidRPr="006D7058">
        <w:rPr>
          <w:rFonts w:ascii="Times New Roman" w:eastAsia="方正仿宋_GBK" w:hAnsi="Times New Roman"/>
          <w:sz w:val="32"/>
          <w:szCs w:val="32"/>
        </w:rPr>
        <w:t>推荐</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w:t>
      </w:r>
      <w:r w:rsidRPr="006D7058">
        <w:rPr>
          <w:rFonts w:ascii="Times New Roman" w:eastAsia="方正仿宋_GBK" w:hAnsi="Times New Roman" w:hint="eastAsia"/>
          <w:sz w:val="32"/>
          <w:szCs w:val="32"/>
        </w:rPr>
        <w:t>的基层组织代表</w:t>
      </w:r>
      <w:r w:rsidRPr="006D7058">
        <w:rPr>
          <w:rFonts w:ascii="Times New Roman" w:eastAsia="方正仿宋_GBK" w:hAnsi="Times New Roman"/>
          <w:sz w:val="32"/>
          <w:szCs w:val="32"/>
        </w:rPr>
        <w:t>1</w:t>
      </w:r>
      <w:r w:rsidRPr="006D7058">
        <w:rPr>
          <w:rFonts w:ascii="Times New Roman" w:eastAsia="方正仿宋_GBK" w:hAnsi="Times New Roman"/>
          <w:sz w:val="32"/>
          <w:szCs w:val="32"/>
        </w:rPr>
        <w:t>人，</w:t>
      </w:r>
      <w:r w:rsidRPr="006D7058">
        <w:rPr>
          <w:rFonts w:ascii="Times New Roman" w:eastAsia="方正仿宋_GBK" w:hAnsi="Times New Roman" w:hint="eastAsia"/>
          <w:sz w:val="32"/>
          <w:szCs w:val="32"/>
        </w:rPr>
        <w:t>为学校纪委书记；学校教职工</w:t>
      </w:r>
      <w:r w:rsidRPr="006D7058">
        <w:rPr>
          <w:rFonts w:ascii="Times New Roman" w:eastAsia="方正仿宋_GBK" w:hAnsi="Times New Roman" w:hint="eastAsia"/>
          <w:sz w:val="32"/>
          <w:szCs w:val="32"/>
        </w:rPr>
        <w:lastRenderedPageBreak/>
        <w:t>代表</w:t>
      </w:r>
      <w:r w:rsidRPr="006D7058">
        <w:rPr>
          <w:rFonts w:ascii="Times New Roman" w:eastAsia="方正仿宋_GBK" w:hAnsi="Times New Roman"/>
          <w:sz w:val="32"/>
          <w:szCs w:val="32"/>
        </w:rPr>
        <w:t>1</w:t>
      </w:r>
      <w:r w:rsidRPr="006D7058">
        <w:rPr>
          <w:rFonts w:ascii="Times New Roman" w:eastAsia="方正仿宋_GBK" w:hAnsi="Times New Roman"/>
          <w:sz w:val="32"/>
          <w:szCs w:val="32"/>
        </w:rPr>
        <w:t>人</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由教职工代表大会推选。监事长由监事会会议选举。</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监事</w:t>
      </w:r>
      <w:r w:rsidRPr="006D7058">
        <w:rPr>
          <w:rFonts w:ascii="Times New Roman" w:eastAsia="方正仿宋_GBK" w:hAnsi="Times New Roman" w:hint="eastAsia"/>
          <w:sz w:val="32"/>
          <w:szCs w:val="32"/>
        </w:rPr>
        <w:t>会</w:t>
      </w:r>
      <w:r w:rsidRPr="006D7058">
        <w:rPr>
          <w:rFonts w:ascii="Times New Roman" w:eastAsia="方正仿宋_GBK" w:hAnsi="Times New Roman"/>
          <w:sz w:val="32"/>
          <w:szCs w:val="32"/>
        </w:rPr>
        <w:t>任期与理事</w:t>
      </w:r>
      <w:r w:rsidRPr="006D7058">
        <w:rPr>
          <w:rFonts w:ascii="Times New Roman" w:eastAsia="方正仿宋_GBK" w:hAnsi="Times New Roman" w:hint="eastAsia"/>
          <w:sz w:val="32"/>
          <w:szCs w:val="32"/>
        </w:rPr>
        <w:t>会</w:t>
      </w:r>
      <w:r w:rsidRPr="006D7058">
        <w:rPr>
          <w:rFonts w:ascii="Times New Roman" w:eastAsia="方正仿宋_GBK" w:hAnsi="Times New Roman"/>
          <w:sz w:val="32"/>
          <w:szCs w:val="32"/>
        </w:rPr>
        <w:t>任期相同</w:t>
      </w:r>
      <w:r w:rsidRPr="006D7058">
        <w:rPr>
          <w:rFonts w:ascii="Times New Roman" w:eastAsia="方正仿宋_GBK" w:hAnsi="Times New Roman" w:hint="eastAsia"/>
          <w:sz w:val="32"/>
          <w:szCs w:val="32"/>
        </w:rPr>
        <w:t>。监事</w:t>
      </w:r>
      <w:r w:rsidRPr="006D7058">
        <w:rPr>
          <w:rFonts w:ascii="Times New Roman" w:eastAsia="方正仿宋_GBK" w:hAnsi="Times New Roman"/>
          <w:sz w:val="32"/>
          <w:szCs w:val="32"/>
        </w:rPr>
        <w:t>任期届满，可以</w:t>
      </w:r>
      <w:r w:rsidRPr="006D7058">
        <w:rPr>
          <w:rFonts w:ascii="Times New Roman" w:eastAsia="方正仿宋_GBK" w:hAnsi="Times New Roman" w:hint="eastAsia"/>
          <w:sz w:val="32"/>
          <w:szCs w:val="32"/>
        </w:rPr>
        <w:t>依法</w:t>
      </w:r>
      <w:r w:rsidRPr="006D7058">
        <w:rPr>
          <w:rFonts w:ascii="Times New Roman" w:eastAsia="方正仿宋_GBK" w:hAnsi="Times New Roman"/>
          <w:sz w:val="32"/>
          <w:szCs w:val="32"/>
        </w:rPr>
        <w:t>连任。监事会成员的变更及换届按本条规定推选产生</w:t>
      </w:r>
      <w:r w:rsidRPr="006D7058">
        <w:rPr>
          <w:rFonts w:ascii="Times New Roman" w:eastAsia="方正仿宋_GBK" w:hAnsi="Times New Roman" w:hint="eastAsia"/>
          <w:sz w:val="32"/>
          <w:szCs w:val="32"/>
        </w:rPr>
        <w:t>，监事会成员空缺时，按本条规定增补。</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理事会成员、财务负责人及其近亲属不得兼任、担任监事会成员。</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四十七</w:t>
      </w:r>
      <w:r w:rsidRPr="006D7058">
        <w:rPr>
          <w:rFonts w:ascii="Times New Roman" w:eastAsia="方正楷体_GBK" w:hAnsi="Times New Roman"/>
          <w:sz w:val="32"/>
          <w:szCs w:val="32"/>
        </w:rPr>
        <w:t>条</w:t>
      </w:r>
      <w:r w:rsidRPr="006D7058">
        <w:rPr>
          <w:rFonts w:ascii="Times New Roman" w:eastAsia="方正楷体_GBK" w:hAnsi="Times New Roman"/>
          <w:sz w:val="32"/>
          <w:szCs w:val="32"/>
        </w:rPr>
        <w:t xml:space="preserve"> </w:t>
      </w:r>
      <w:r w:rsidRPr="006D7058">
        <w:rPr>
          <w:rFonts w:ascii="Times New Roman" w:eastAsia="黑体" w:hAnsi="Times New Roman"/>
          <w:sz w:val="32"/>
          <w:szCs w:val="32"/>
        </w:rPr>
        <w:t xml:space="preserve"> </w:t>
      </w:r>
      <w:r w:rsidRPr="006D7058">
        <w:rPr>
          <w:rFonts w:ascii="Times New Roman" w:eastAsia="方正仿宋_GBK" w:hAnsi="Times New Roman"/>
          <w:sz w:val="32"/>
          <w:szCs w:val="32"/>
        </w:rPr>
        <w:t>监事会成员应当遵守有关法律法规和</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章程，忠实履行职责。监事会依法行使下列职权：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（一）监督</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的办学活动是否符合党的教育方针、社会主义办学方向，是否符合</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和</w:t>
      </w:r>
      <w:r w:rsidRPr="006D7058">
        <w:rPr>
          <w:rFonts w:ascii="Times New Roman" w:eastAsia="方正仿宋_GBK" w:hAnsi="Times New Roman" w:hint="eastAsia"/>
          <w:sz w:val="32"/>
          <w:szCs w:val="32"/>
        </w:rPr>
        <w:t>本</w:t>
      </w:r>
      <w:r w:rsidRPr="006D7058">
        <w:rPr>
          <w:rFonts w:ascii="Times New Roman" w:eastAsia="方正仿宋_GBK" w:hAnsi="Times New Roman"/>
          <w:sz w:val="32"/>
          <w:szCs w:val="32"/>
        </w:rPr>
        <w:t>章程的规定；</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（二）监督理事会和</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长等行政机构成员履职情况，当理事会和</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长等行政机构成员行为损害</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利益时，要求其予以纠正；</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（三）检查</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财务；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（四）国家法律法规和</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章程规定的其他职权。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监事</w:t>
      </w:r>
      <w:r w:rsidRPr="006D7058">
        <w:rPr>
          <w:rFonts w:ascii="Times New Roman" w:eastAsia="方正仿宋_GBK" w:hAnsi="Times New Roman" w:hint="eastAsia"/>
          <w:sz w:val="32"/>
          <w:szCs w:val="32"/>
        </w:rPr>
        <w:t>会成员</w:t>
      </w:r>
      <w:r w:rsidRPr="006D7058">
        <w:rPr>
          <w:rFonts w:ascii="Times New Roman" w:eastAsia="方正仿宋_GBK" w:hAnsi="Times New Roman"/>
          <w:sz w:val="32"/>
          <w:szCs w:val="32"/>
        </w:rPr>
        <w:t>列席理事会会议。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监事会或监事可以根据监督情况，向登记管理机关、业务主管</w:t>
      </w:r>
      <w:r w:rsidRPr="006D7058">
        <w:rPr>
          <w:rFonts w:ascii="Times New Roman" w:eastAsia="方正仿宋_GBK" w:hAnsi="Times New Roman" w:hint="eastAsia"/>
          <w:sz w:val="32"/>
          <w:szCs w:val="32"/>
        </w:rPr>
        <w:t>单位</w:t>
      </w:r>
      <w:r w:rsidRPr="006D7058">
        <w:rPr>
          <w:rFonts w:ascii="Times New Roman" w:eastAsia="方正仿宋_GBK" w:hAnsi="Times New Roman"/>
          <w:sz w:val="32"/>
          <w:szCs w:val="32"/>
        </w:rPr>
        <w:t>及相关部门反映情况。</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四十八</w:t>
      </w:r>
      <w:r w:rsidRPr="006D7058">
        <w:rPr>
          <w:rFonts w:ascii="Times New Roman" w:eastAsia="方正楷体_GBK" w:hAnsi="Times New Roman"/>
          <w:bCs/>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监事会会议实行一人一票制。监事会决议需经</w:t>
      </w:r>
      <w:r w:rsidRPr="006D7058">
        <w:rPr>
          <w:rFonts w:ascii="Times New Roman" w:eastAsia="方正仿宋_GBK" w:hAnsi="Times New Roman" w:hint="eastAsia"/>
          <w:sz w:val="32"/>
          <w:szCs w:val="32"/>
        </w:rPr>
        <w:t>1</w:t>
      </w:r>
      <w:r w:rsidRPr="006D7058">
        <w:rPr>
          <w:rFonts w:ascii="Times New Roman" w:eastAsia="方正仿宋_GBK" w:hAnsi="Times New Roman"/>
          <w:sz w:val="32"/>
          <w:szCs w:val="32"/>
        </w:rPr>
        <w:t>/2</w:t>
      </w:r>
      <w:r w:rsidRPr="006D7058">
        <w:rPr>
          <w:rFonts w:ascii="Times New Roman" w:eastAsia="方正仿宋_GBK" w:hAnsi="Times New Roman"/>
          <w:sz w:val="32"/>
          <w:szCs w:val="32"/>
        </w:rPr>
        <w:t>以上监事会成员同意，方可通过。</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监事会决议应由监事会成员签名并注明是否同意</w:t>
      </w:r>
      <w:r w:rsidRPr="006D7058">
        <w:rPr>
          <w:rFonts w:ascii="Times New Roman" w:eastAsia="方正仿宋_GBK" w:hAnsi="Times New Roman" w:hint="eastAsia"/>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p>
    <w:p w:rsidR="000824A0" w:rsidRPr="006D7058" w:rsidRDefault="000824A0" w:rsidP="000824A0">
      <w:pPr>
        <w:overflowPunct w:val="0"/>
        <w:spacing w:line="600" w:lineRule="exact"/>
        <w:jc w:val="center"/>
        <w:outlineLvl w:val="1"/>
        <w:rPr>
          <w:rFonts w:ascii="Times New Roman" w:eastAsia="方正仿宋_GBK" w:hAnsi="Times New Roman"/>
          <w:sz w:val="32"/>
          <w:szCs w:val="32"/>
        </w:rPr>
      </w:pPr>
      <w:bookmarkStart w:id="43" w:name="_Toc15848"/>
      <w:bookmarkStart w:id="44" w:name="_Toc23982"/>
      <w:r w:rsidRPr="006D7058">
        <w:rPr>
          <w:rFonts w:ascii="Times New Roman" w:eastAsia="方正楷体_GBK" w:hAnsi="Times New Roman" w:hint="eastAsia"/>
          <w:bCs/>
          <w:sz w:val="32"/>
          <w:szCs w:val="32"/>
        </w:rPr>
        <w:t>第五节</w:t>
      </w:r>
      <w:r w:rsidRPr="006D7058">
        <w:rPr>
          <w:rFonts w:ascii="Times New Roman" w:eastAsia="方正楷体_GBK" w:hAnsi="Times New Roman"/>
          <w:bCs/>
          <w:sz w:val="32"/>
          <w:szCs w:val="32"/>
        </w:rPr>
        <w:t xml:space="preserve"> </w:t>
      </w:r>
      <w:r w:rsidRPr="006D7058">
        <w:rPr>
          <w:rFonts w:ascii="Times New Roman" w:eastAsia="方正楷体_GBK" w:hAnsi="Times New Roman" w:hint="eastAsia"/>
          <w:bCs/>
          <w:sz w:val="32"/>
          <w:szCs w:val="32"/>
        </w:rPr>
        <w:t xml:space="preserve"> </w:t>
      </w:r>
      <w:r w:rsidRPr="006D7058">
        <w:rPr>
          <w:rFonts w:ascii="Times New Roman" w:eastAsia="方正楷体_GBK" w:hAnsi="Times New Roman" w:hint="eastAsia"/>
          <w:bCs/>
          <w:sz w:val="32"/>
          <w:szCs w:val="32"/>
        </w:rPr>
        <w:t>教职工代表大会</w:t>
      </w:r>
      <w:bookmarkEnd w:id="43"/>
      <w:bookmarkEnd w:id="44"/>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lastRenderedPageBreak/>
        <w:t>第</w:t>
      </w:r>
      <w:r w:rsidRPr="006D7058">
        <w:rPr>
          <w:rFonts w:ascii="Times New Roman" w:eastAsia="方正楷体_GBK" w:hAnsi="Times New Roman" w:hint="eastAsia"/>
          <w:bCs/>
          <w:sz w:val="32"/>
          <w:szCs w:val="32"/>
        </w:rPr>
        <w:t>四十九</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实行以教师为主体的教职工代表大会制度。</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教职工代表大会是教职工依法参与</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民主管理和监督的基本形式。</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支持和保障教职工按照有关法律法规，参与</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民主管理和监督，维护教职工合法权益。</w:t>
      </w:r>
      <w:r w:rsidRPr="006D7058">
        <w:rPr>
          <w:rFonts w:ascii="Times New Roman" w:eastAsia="方正仿宋_GBK" w:hAnsi="Times New Roman"/>
          <w:sz w:val="32"/>
          <w:szCs w:val="32"/>
        </w:rPr>
        <w:t xml:space="preserve"> </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五十</w:t>
      </w:r>
      <w:r w:rsidRPr="006D7058">
        <w:rPr>
          <w:rFonts w:ascii="Times New Roman" w:eastAsia="方正楷体_GBK" w:hAnsi="Times New Roman"/>
          <w:bCs/>
          <w:sz w:val="32"/>
          <w:szCs w:val="32"/>
        </w:rPr>
        <w:t>条</w:t>
      </w:r>
      <w:r w:rsidRPr="006D7058">
        <w:rPr>
          <w:rFonts w:ascii="Times New Roman" w:eastAsia="方正仿宋_GBK" w:hAnsi="Times New Roman"/>
          <w:sz w:val="32"/>
          <w:szCs w:val="32"/>
        </w:rPr>
        <w:t xml:space="preserve"> </w:t>
      </w:r>
      <w:r w:rsidRPr="006D7058">
        <w:rPr>
          <w:rFonts w:ascii="Times New Roman" w:eastAsia="方正仿宋_GBK" w:hAnsi="Times New Roman"/>
          <w:sz w:val="32"/>
          <w:szCs w:val="32"/>
        </w:rPr>
        <w:t>教职工代表大会组成与负责人产生规则及议事程序：</w:t>
      </w:r>
      <w:r w:rsidRPr="006D7058">
        <w:rPr>
          <w:rFonts w:ascii="Times New Roman" w:eastAsia="方正仿宋_GBK" w:hAnsi="Times New Roman"/>
          <w:sz w:val="32"/>
          <w:szCs w:val="32"/>
        </w:rPr>
        <w:t xml:space="preserve"> </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教职工代表大会的代表与负责人由教职工民主选举产生，实行任期制，任期五年，可连选连任。教职工代表大会根据实际情况和需要，在教职工代表大会代表中选举产生执行委员会</w:t>
      </w:r>
      <w:r w:rsidRPr="006D7058">
        <w:rPr>
          <w:rFonts w:ascii="Times New Roman" w:eastAsia="方正仿宋_GBK" w:hAnsi="Times New Roman" w:hint="eastAsia"/>
          <w:sz w:val="32"/>
          <w:szCs w:val="32"/>
        </w:rPr>
        <w:t>，在教职工代表大会闭会期间，执行委员会行使教代会职权</w:t>
      </w:r>
      <w:r w:rsidRPr="006D7058">
        <w:rPr>
          <w:rFonts w:ascii="Times New Roman" w:eastAsia="方正仿宋_GBK" w:hAnsi="Times New Roman"/>
          <w:sz w:val="32"/>
          <w:szCs w:val="32"/>
        </w:rPr>
        <w:t>。对需提请教职工代表大会审议、讨论、通过事项的相关资料应以一定形式送达教职工代表大会代表，并由代表团长组织代表团全体代表讨论。实际到会人数达到应到会人数的</w:t>
      </w:r>
      <w:r w:rsidRPr="006D7058">
        <w:rPr>
          <w:rFonts w:ascii="Times New Roman" w:eastAsia="方正仿宋_GBK" w:hAnsi="Times New Roman"/>
          <w:sz w:val="32"/>
          <w:szCs w:val="32"/>
        </w:rPr>
        <w:t>2/3</w:t>
      </w:r>
      <w:r w:rsidRPr="006D7058">
        <w:rPr>
          <w:rFonts w:ascii="Times New Roman" w:eastAsia="方正仿宋_GBK" w:hAnsi="Times New Roman"/>
          <w:sz w:val="32"/>
          <w:szCs w:val="32"/>
        </w:rPr>
        <w:t>以上方可召开，对重大事项的表决，应当采用无记名投票的方式分项表决，赞成人数超过应到会人数的</w:t>
      </w:r>
      <w:r w:rsidRPr="006D7058">
        <w:rPr>
          <w:rFonts w:ascii="Times New Roman" w:eastAsia="方正仿宋_GBK" w:hAnsi="Times New Roman" w:hint="eastAsia"/>
          <w:sz w:val="32"/>
          <w:szCs w:val="32"/>
        </w:rPr>
        <w:t>1/2</w:t>
      </w:r>
      <w:r w:rsidRPr="006D7058">
        <w:rPr>
          <w:rFonts w:ascii="Times New Roman" w:eastAsia="方正仿宋_GBK" w:hAnsi="Times New Roman"/>
          <w:sz w:val="32"/>
          <w:szCs w:val="32"/>
        </w:rPr>
        <w:t>为通过。</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五十一</w:t>
      </w:r>
      <w:r w:rsidRPr="006D7058">
        <w:rPr>
          <w:rFonts w:ascii="Times New Roman" w:eastAsia="方正楷体_GBK" w:hAnsi="Times New Roman"/>
          <w:bCs/>
          <w:sz w:val="32"/>
          <w:szCs w:val="32"/>
        </w:rPr>
        <w:t>条</w:t>
      </w:r>
      <w:r w:rsidRPr="006D7058">
        <w:rPr>
          <w:rFonts w:ascii="Times New Roman" w:eastAsia="方正仿宋_GBK" w:hAnsi="Times New Roman"/>
          <w:sz w:val="32"/>
          <w:szCs w:val="32"/>
        </w:rPr>
        <w:t xml:space="preserve"> </w:t>
      </w:r>
      <w:r w:rsidRPr="006D7058">
        <w:rPr>
          <w:rFonts w:ascii="Times New Roman" w:eastAsia="方正仿宋_GBK" w:hAnsi="Times New Roman"/>
          <w:sz w:val="32"/>
          <w:szCs w:val="32"/>
        </w:rPr>
        <w:t>教职工代表大会的主要职权：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（一）听取</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章程草案的制定和修订情况报告，提出修改意见和建议；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（二）听取</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发展规划、教职工队伍建设、教育教学改革、校园建设以及其他重大改革和重大问题解决方案的报告，提出意见和建议；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（三）听取</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年度工作、财务工作、工会工作及其他专项</w:t>
      </w:r>
      <w:r w:rsidRPr="006D7058">
        <w:rPr>
          <w:rFonts w:ascii="Times New Roman" w:eastAsia="方正仿宋_GBK" w:hAnsi="Times New Roman"/>
          <w:sz w:val="32"/>
          <w:szCs w:val="32"/>
        </w:rPr>
        <w:lastRenderedPageBreak/>
        <w:t>工作报告，提出意见和建议；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（四）讨论通过</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提出的与教职工利益直接相关的福利制度、</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内分配实施方案及相应的教职工聘用、考核、奖惩办法；</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（五）通过多种方式对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工作提出意见和建议，监督</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章程、规章制度和重大决策的落实与执行，提出整改意见和建议；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（六）讨论法律法规规定的以及</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与</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工会商定的其他事项。教职工代表大会的意见和建议，以会议决议的方式</w:t>
      </w:r>
      <w:r w:rsidRPr="006D7058">
        <w:rPr>
          <w:rFonts w:ascii="Times New Roman" w:eastAsia="方正仿宋_GBK" w:hAnsi="Times New Roman" w:hint="eastAsia"/>
          <w:sz w:val="32"/>
          <w:szCs w:val="32"/>
        </w:rPr>
        <w:t>作出</w:t>
      </w:r>
      <w:r w:rsidRPr="006D7058">
        <w:rPr>
          <w:rFonts w:ascii="Times New Roman" w:eastAsia="方正仿宋_GBK" w:hAnsi="Times New Roman"/>
          <w:sz w:val="32"/>
          <w:szCs w:val="32"/>
        </w:rPr>
        <w:t>。</w:t>
      </w:r>
    </w:p>
    <w:p w:rsidR="000824A0" w:rsidRPr="006D7058" w:rsidRDefault="000824A0" w:rsidP="000824A0">
      <w:pPr>
        <w:numPr>
          <w:ilvl w:val="255"/>
          <w:numId w:val="0"/>
        </w:numPr>
        <w:overflowPunct w:val="0"/>
        <w:spacing w:line="600" w:lineRule="exact"/>
        <w:outlineLvl w:val="1"/>
        <w:rPr>
          <w:rFonts w:ascii="Times New Roman" w:eastAsia="方正楷体_GBK" w:hAnsi="Times New Roman"/>
          <w:bCs/>
          <w:sz w:val="32"/>
          <w:szCs w:val="32"/>
        </w:rPr>
      </w:pPr>
      <w:bookmarkStart w:id="45" w:name="_Toc10912"/>
    </w:p>
    <w:p w:rsidR="000824A0" w:rsidRPr="006D7058" w:rsidRDefault="000824A0" w:rsidP="000824A0">
      <w:pPr>
        <w:numPr>
          <w:ilvl w:val="255"/>
          <w:numId w:val="0"/>
        </w:numPr>
        <w:overflowPunct w:val="0"/>
        <w:spacing w:line="600" w:lineRule="exact"/>
        <w:jc w:val="center"/>
        <w:outlineLvl w:val="1"/>
        <w:rPr>
          <w:rFonts w:ascii="Times New Roman" w:eastAsia="方正仿宋_GBK" w:hAnsi="Times New Roman"/>
          <w:b/>
          <w:bCs/>
          <w:sz w:val="32"/>
          <w:szCs w:val="32"/>
        </w:rPr>
      </w:pPr>
      <w:bookmarkStart w:id="46" w:name="_Toc10207"/>
      <w:r w:rsidRPr="006D7058">
        <w:rPr>
          <w:rFonts w:ascii="Times New Roman" w:eastAsia="方正楷体_GBK" w:hAnsi="Times New Roman" w:hint="eastAsia"/>
          <w:bCs/>
          <w:sz w:val="32"/>
          <w:szCs w:val="32"/>
        </w:rPr>
        <w:t>第六节</w:t>
      </w:r>
      <w:r w:rsidRPr="006D7058">
        <w:rPr>
          <w:rFonts w:ascii="Times New Roman" w:eastAsia="方正楷体_GBK" w:hAnsi="Times New Roman"/>
          <w:bCs/>
          <w:sz w:val="32"/>
          <w:szCs w:val="32"/>
        </w:rPr>
        <w:t xml:space="preserve"> </w:t>
      </w:r>
      <w:r w:rsidRPr="006D7058">
        <w:rPr>
          <w:rFonts w:ascii="Times New Roman" w:eastAsia="方正楷体_GBK" w:hAnsi="Times New Roman" w:hint="eastAsia"/>
          <w:bCs/>
          <w:sz w:val="32"/>
          <w:szCs w:val="32"/>
        </w:rPr>
        <w:t>其他组织</w:t>
      </w:r>
      <w:bookmarkEnd w:id="45"/>
      <w:bookmarkEnd w:id="46"/>
    </w:p>
    <w:p w:rsidR="000824A0" w:rsidRPr="006D7058" w:rsidRDefault="000824A0" w:rsidP="000824A0">
      <w:pPr>
        <w:numPr>
          <w:ilvl w:val="255"/>
          <w:numId w:val="0"/>
        </w:num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hint="eastAsia"/>
          <w:bCs/>
          <w:sz w:val="32"/>
          <w:szCs w:val="32"/>
        </w:rPr>
        <w:t>第五十二条</w:t>
      </w:r>
      <w:r w:rsidRPr="006D7058">
        <w:rPr>
          <w:rFonts w:ascii="Times New Roman" w:eastAsia="方正仿宋_GBK" w:hAnsi="Times New Roman" w:hint="eastAsia"/>
          <w:sz w:val="32"/>
          <w:szCs w:val="32"/>
        </w:rPr>
        <w:t xml:space="preserve">  </w:t>
      </w:r>
      <w:r w:rsidRPr="006D7058">
        <w:rPr>
          <w:rFonts w:ascii="Times New Roman" w:eastAsia="方正仿宋_GBK" w:hAnsi="Times New Roman" w:hint="eastAsia"/>
          <w:sz w:val="32"/>
          <w:szCs w:val="32"/>
        </w:rPr>
        <w:t>学校依法成立</w:t>
      </w:r>
      <w:r w:rsidRPr="006D7058">
        <w:rPr>
          <w:rFonts w:ascii="Times New Roman" w:eastAsia="方正仿宋_GBK" w:hAnsi="Times New Roman"/>
          <w:sz w:val="32"/>
          <w:szCs w:val="32"/>
        </w:rPr>
        <w:t>工会、共青团、学生代表大会等多种组织，</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积极支持</w:t>
      </w:r>
      <w:r w:rsidRPr="006D7058">
        <w:rPr>
          <w:rFonts w:ascii="Times New Roman" w:eastAsia="方正仿宋_GBK" w:hAnsi="Times New Roman" w:hint="eastAsia"/>
          <w:sz w:val="32"/>
          <w:szCs w:val="32"/>
        </w:rPr>
        <w:t>其</w:t>
      </w:r>
      <w:r w:rsidRPr="006D7058">
        <w:rPr>
          <w:rFonts w:ascii="Times New Roman" w:eastAsia="方正仿宋_GBK" w:hAnsi="Times New Roman"/>
          <w:sz w:val="32"/>
          <w:szCs w:val="32"/>
        </w:rPr>
        <w:t>按照各自章程开展工作，依法保障其活动条件，实行民主管理，开展民主监督，保障教职工与学生的合法权益。</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五十三</w:t>
      </w:r>
      <w:r w:rsidRPr="006D7058">
        <w:rPr>
          <w:rFonts w:ascii="Times New Roman" w:eastAsia="方正楷体_GBK" w:hAnsi="Times New Roman"/>
          <w:bCs/>
          <w:sz w:val="32"/>
          <w:szCs w:val="32"/>
        </w:rPr>
        <w:t>条</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工会是</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党委和上级工会组织领导下的教职工自愿参加的群众组织，按照《中华人民共和国工会法》《中国工会章程》开展工作，履行工会职责。</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工会作为教职工代表大会的日常工作机构，</w:t>
      </w:r>
      <w:r w:rsidRPr="006D7058">
        <w:rPr>
          <w:rFonts w:ascii="Times New Roman" w:eastAsia="方正仿宋_GBK" w:hAnsi="Times New Roman" w:hint="eastAsia"/>
          <w:sz w:val="32"/>
          <w:szCs w:val="32"/>
        </w:rPr>
        <w:t>与</w:t>
      </w:r>
      <w:r w:rsidRPr="006D7058">
        <w:rPr>
          <w:rFonts w:ascii="Times New Roman" w:eastAsia="方正仿宋_GBK" w:hAnsi="Times New Roman"/>
          <w:sz w:val="32"/>
          <w:szCs w:val="32"/>
        </w:rPr>
        <w:t>教代会执行委员会</w:t>
      </w:r>
      <w:r w:rsidRPr="006D7058">
        <w:rPr>
          <w:rFonts w:ascii="Times New Roman" w:eastAsia="方正仿宋_GBK" w:hAnsi="Times New Roman" w:hint="eastAsia"/>
          <w:sz w:val="32"/>
          <w:szCs w:val="32"/>
        </w:rPr>
        <w:t>合署办公，</w:t>
      </w:r>
      <w:r w:rsidRPr="006D7058">
        <w:rPr>
          <w:rFonts w:ascii="Times New Roman" w:eastAsia="方正仿宋_GBK" w:hAnsi="Times New Roman"/>
          <w:sz w:val="32"/>
          <w:szCs w:val="32"/>
        </w:rPr>
        <w:t>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党委领导下开展工作。</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第五十</w:t>
      </w:r>
      <w:r w:rsidRPr="006D7058">
        <w:rPr>
          <w:rFonts w:ascii="Times New Roman" w:eastAsia="方正楷体_GBK" w:hAnsi="Times New Roman" w:hint="eastAsia"/>
          <w:sz w:val="32"/>
          <w:szCs w:val="32"/>
        </w:rPr>
        <w:t>四</w:t>
      </w:r>
      <w:r w:rsidRPr="006D7058">
        <w:rPr>
          <w:rFonts w:ascii="Times New Roman" w:eastAsia="方正楷体_GBK" w:hAnsi="Times New Roman"/>
          <w:sz w:val="32"/>
          <w:szCs w:val="32"/>
        </w:rPr>
        <w:t>条</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共青团在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党委和上级团委的领导下，按照《中国共产主义青年团章程》</w:t>
      </w:r>
      <w:r w:rsidRPr="006D7058">
        <w:rPr>
          <w:rFonts w:ascii="Times New Roman" w:eastAsia="方正仿宋_GBK" w:hAnsi="Times New Roman" w:hint="eastAsia"/>
          <w:sz w:val="32"/>
          <w:szCs w:val="32"/>
        </w:rPr>
        <w:t>要求</w:t>
      </w:r>
      <w:r w:rsidRPr="006D7058">
        <w:rPr>
          <w:rFonts w:ascii="Times New Roman" w:eastAsia="方正仿宋_GBK" w:hAnsi="Times New Roman"/>
          <w:sz w:val="32"/>
          <w:szCs w:val="32"/>
        </w:rPr>
        <w:t>，围绕思想政治教育、创新创业能力培养、社会实践和志愿服务、校园文化活动等育人工作</w:t>
      </w:r>
      <w:r w:rsidRPr="006D7058">
        <w:rPr>
          <w:rFonts w:ascii="Times New Roman" w:eastAsia="方正仿宋_GBK" w:hAnsi="Times New Roman" w:hint="eastAsia"/>
          <w:sz w:val="32"/>
          <w:szCs w:val="32"/>
        </w:rPr>
        <w:t>开展活动</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lastRenderedPageBreak/>
        <w:t>第五十</w:t>
      </w:r>
      <w:r w:rsidRPr="006D7058">
        <w:rPr>
          <w:rFonts w:ascii="Times New Roman" w:eastAsia="方正楷体_GBK" w:hAnsi="Times New Roman" w:hint="eastAsia"/>
          <w:sz w:val="32"/>
          <w:szCs w:val="32"/>
        </w:rPr>
        <w:t>五</w:t>
      </w:r>
      <w:r w:rsidRPr="006D7058">
        <w:rPr>
          <w:rFonts w:ascii="Times New Roman" w:eastAsia="方正楷体_GBK" w:hAnsi="Times New Roman"/>
          <w:sz w:val="32"/>
          <w:szCs w:val="32"/>
        </w:rPr>
        <w:t>条</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实行学生代表大会制度。学生代表大会是广大同学在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党委的领导下、在校团委的指导下行使民主权利、维护合法权益、参与民主管理和监督的基本组织形式。</w:t>
      </w:r>
    </w:p>
    <w:p w:rsidR="000824A0" w:rsidRPr="006D7058" w:rsidRDefault="000824A0" w:rsidP="000824A0">
      <w:pPr>
        <w:overflowPunct w:val="0"/>
        <w:spacing w:line="600" w:lineRule="exact"/>
        <w:outlineLvl w:val="0"/>
        <w:rPr>
          <w:rFonts w:ascii="Times New Roman" w:eastAsia="方正黑体_GBK" w:hAnsi="Times New Roman"/>
          <w:bCs/>
          <w:sz w:val="32"/>
          <w:szCs w:val="32"/>
        </w:rPr>
      </w:pPr>
      <w:bookmarkStart w:id="47" w:name="_Toc9592"/>
      <w:bookmarkStart w:id="48" w:name="_Toc14929"/>
      <w:bookmarkStart w:id="49" w:name="_Toc8978"/>
      <w:bookmarkStart w:id="50" w:name="_Toc21572"/>
    </w:p>
    <w:p w:rsidR="000824A0" w:rsidRPr="006D7058" w:rsidRDefault="000824A0" w:rsidP="000824A0">
      <w:pPr>
        <w:overflowPunct w:val="0"/>
        <w:spacing w:line="600" w:lineRule="exact"/>
        <w:jc w:val="center"/>
        <w:outlineLvl w:val="0"/>
        <w:rPr>
          <w:rFonts w:ascii="Times New Roman" w:eastAsia="方正黑体_GBK" w:hAnsi="Times New Roman"/>
          <w:bCs/>
          <w:sz w:val="32"/>
          <w:szCs w:val="32"/>
        </w:rPr>
      </w:pPr>
      <w:bookmarkStart w:id="51" w:name="_Toc25870"/>
      <w:r w:rsidRPr="006D7058">
        <w:rPr>
          <w:rFonts w:ascii="Times New Roman" w:eastAsia="方正黑体_GBK" w:hAnsi="Times New Roman"/>
          <w:bCs/>
          <w:sz w:val="32"/>
          <w:szCs w:val="32"/>
        </w:rPr>
        <w:t>第五章</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教育教学</w:t>
      </w:r>
      <w:bookmarkEnd w:id="47"/>
      <w:bookmarkEnd w:id="48"/>
      <w:bookmarkEnd w:id="49"/>
      <w:bookmarkEnd w:id="50"/>
      <w:bookmarkEnd w:id="51"/>
    </w:p>
    <w:p w:rsidR="000824A0" w:rsidRPr="006D7058" w:rsidRDefault="000824A0" w:rsidP="000824A0">
      <w:pPr>
        <w:overflowPunct w:val="0"/>
        <w:spacing w:line="600" w:lineRule="exact"/>
        <w:ind w:firstLine="640"/>
        <w:rPr>
          <w:rFonts w:ascii="Times New Roman" w:hAnsi="Times New Roman"/>
          <w:sz w:val="32"/>
          <w:szCs w:val="32"/>
        </w:rPr>
      </w:pPr>
      <w:r w:rsidRPr="006D7058">
        <w:rPr>
          <w:rFonts w:ascii="Times New Roman" w:eastAsia="方正楷体_GBK" w:hAnsi="Times New Roman"/>
          <w:bCs/>
          <w:sz w:val="32"/>
          <w:szCs w:val="32"/>
        </w:rPr>
        <w:t>第五十</w:t>
      </w:r>
      <w:r w:rsidRPr="006D7058">
        <w:rPr>
          <w:rFonts w:ascii="Times New Roman" w:eastAsia="方正楷体_GBK" w:hAnsi="Times New Roman" w:hint="eastAsia"/>
          <w:bCs/>
          <w:sz w:val="32"/>
          <w:szCs w:val="32"/>
        </w:rPr>
        <w:t>六</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按照办学宗旨和培养目标</w:t>
      </w:r>
      <w:r w:rsidRPr="006D7058">
        <w:rPr>
          <w:rFonts w:ascii="Times New Roman" w:eastAsia="方正仿宋_GBK" w:hAnsi="Times New Roman" w:hint="eastAsia"/>
          <w:sz w:val="32"/>
          <w:szCs w:val="32"/>
        </w:rPr>
        <w:t>，依法</w:t>
      </w:r>
      <w:r w:rsidRPr="006D7058">
        <w:rPr>
          <w:rFonts w:ascii="Times New Roman" w:eastAsia="方正仿宋_GBK" w:hAnsi="Times New Roman"/>
          <w:sz w:val="32"/>
          <w:szCs w:val="32"/>
        </w:rPr>
        <w:t>自主设置专业、开设课程、选用教材，自主开展教育教学活动，提供符合标准的校舍和教育教学设施设备。</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第五十</w:t>
      </w:r>
      <w:r w:rsidRPr="006D7058">
        <w:rPr>
          <w:rFonts w:ascii="Times New Roman" w:eastAsia="方正楷体_GBK" w:hAnsi="Times New Roman" w:hint="eastAsia"/>
          <w:bCs/>
          <w:sz w:val="32"/>
          <w:szCs w:val="32"/>
        </w:rPr>
        <w:t>七</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遵守招生规则，在审批机关核定的办学规模内，自主确定招生的标准和方式，维护招生秩序，公开公平公正录取学生。招收境外学生，按照国家有关规定执行。</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五十八</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按照招生简章或者招生广告的承诺，开设相应课程，开展教育教学活动，保证教育教学质量。</w:t>
      </w:r>
    </w:p>
    <w:p w:rsidR="000824A0" w:rsidRPr="006D7058" w:rsidRDefault="000824A0" w:rsidP="000824A0">
      <w:pPr>
        <w:overflowPunct w:val="0"/>
        <w:spacing w:line="600" w:lineRule="exact"/>
        <w:ind w:firstLine="566"/>
        <w:rPr>
          <w:rFonts w:ascii="Times New Roman" w:eastAsia="方正仿宋_GBK" w:hAnsi="Times New Roman"/>
          <w:sz w:val="32"/>
          <w:szCs w:val="32"/>
        </w:rPr>
      </w:pP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遵循高等职业教育规律，根据人才培养目标和专业教学标准，制定人才培养方案，突出实践和创新</w:t>
      </w:r>
      <w:r w:rsidRPr="006D7058">
        <w:rPr>
          <w:rFonts w:ascii="Times New Roman" w:eastAsia="方正仿宋_GBK" w:hAnsi="Times New Roman" w:hint="eastAsia"/>
          <w:sz w:val="32"/>
          <w:szCs w:val="32"/>
        </w:rPr>
        <w:t>创业</w:t>
      </w:r>
      <w:r w:rsidRPr="006D7058">
        <w:rPr>
          <w:rFonts w:ascii="Times New Roman" w:eastAsia="方正仿宋_GBK" w:hAnsi="Times New Roman"/>
          <w:sz w:val="32"/>
          <w:szCs w:val="32"/>
        </w:rPr>
        <w:t>能力培养，改革教育教学方式方法，校企合作联合开展课程、教材和教学条件建设，组织实施教育教学活动。根据经济社会发展需要，结合职业分类、职业标准、职业发展需求，制定教育标准或者培训方案，实行学历证书及其他学业证书、培训证书、职业资格证书和职业技能等级证书制度。</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五十九</w:t>
      </w:r>
      <w:r w:rsidRPr="006D7058">
        <w:rPr>
          <w:rFonts w:ascii="Times New Roman" w:eastAsia="方正楷体_GBK" w:hAnsi="Times New Roman"/>
          <w:bCs/>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建立健全全员、全过程、全方位的</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三全育人</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体制机制。建立完善教学管理制度和教学质量监控与保障</w:t>
      </w:r>
      <w:r w:rsidRPr="006D7058">
        <w:rPr>
          <w:rFonts w:ascii="Times New Roman" w:eastAsia="方正仿宋_GBK" w:hAnsi="Times New Roman"/>
          <w:sz w:val="32"/>
          <w:szCs w:val="32"/>
        </w:rPr>
        <w:lastRenderedPageBreak/>
        <w:t>体系，设立教学督导机构，实行督导制度、听课制度和教学评估制度，保证各类</w:t>
      </w:r>
      <w:r w:rsidRPr="006D7058">
        <w:rPr>
          <w:rFonts w:ascii="Times New Roman" w:eastAsia="方正仿宋_GBK" w:hAnsi="Times New Roman" w:hint="eastAsia"/>
          <w:sz w:val="32"/>
          <w:szCs w:val="32"/>
        </w:rPr>
        <w:t>教育</w:t>
      </w:r>
      <w:r w:rsidRPr="006D7058">
        <w:rPr>
          <w:rFonts w:ascii="Times New Roman" w:eastAsia="方正仿宋_GBK" w:hAnsi="Times New Roman"/>
          <w:sz w:val="32"/>
          <w:szCs w:val="32"/>
        </w:rPr>
        <w:t>教学活动的有序开展，促进</w:t>
      </w:r>
      <w:r w:rsidRPr="006D7058">
        <w:rPr>
          <w:rFonts w:ascii="Times New Roman" w:eastAsia="方正仿宋_GBK" w:hAnsi="Times New Roman" w:hint="eastAsia"/>
          <w:sz w:val="32"/>
          <w:szCs w:val="32"/>
        </w:rPr>
        <w:t>教育</w:t>
      </w:r>
      <w:r w:rsidRPr="006D7058">
        <w:rPr>
          <w:rFonts w:ascii="Times New Roman" w:eastAsia="方正仿宋_GBK" w:hAnsi="Times New Roman"/>
          <w:sz w:val="32"/>
          <w:szCs w:val="32"/>
        </w:rPr>
        <w:t>教学水平不断提高。建立健全教育教学质量评价制度，吸纳行业组织、企业等参与评价，并及时公开相关信息，接受教育督导和社会监督，确保教育教学和人才培养质量。</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六十</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积极履行社会服务职能。坚持产学研协同发展，搭建行业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企（事）业单位协同发展平台，为师生参与社会服务创造条件，鼓励教师面向生产实际，开展技术研发、技术创新、技术推广等社会服务。</w:t>
      </w:r>
    </w:p>
    <w:p w:rsidR="000824A0" w:rsidRPr="006D7058" w:rsidRDefault="000824A0" w:rsidP="000824A0">
      <w:pPr>
        <w:overflowPunct w:val="0"/>
        <w:spacing w:line="600" w:lineRule="exact"/>
        <w:ind w:firstLine="56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六十一</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发挥自身专业特色和行业办学优势，开放教育教学资源，整合行业资源，服务行业和地方经济社会发展，为行业单位（企业）和地区提供技术技能培训，为社区居民终身学习提供服务。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六十二</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践行绿水青山就是金山银山理念，加强校园绿化建设，积极开展绿化美化校园活动。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不断完善校园和教育教学设施，健全管理和服务体系，为教职工和学生的工作、学习、生活提供保障。</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坚持安全第一，加强安全设施建设，建立健全风险防范、安全管理制度和应急预警处理机制，加强安全和心理健康教育，保障师生生命财产安全，维护</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和谐稳定。</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六十三</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坚持继承和弘扬中华优秀传统文化，积淀文化底蕴，推进文化传承与创新，大力开展精神文化、环境文化、制度文化、廉政文化、行为文化等建设，营造健康和谐的校园文</w:t>
      </w:r>
      <w:r w:rsidRPr="006D7058">
        <w:rPr>
          <w:rFonts w:ascii="Times New Roman" w:eastAsia="方正仿宋_GBK" w:hAnsi="Times New Roman"/>
          <w:sz w:val="32"/>
          <w:szCs w:val="32"/>
        </w:rPr>
        <w:lastRenderedPageBreak/>
        <w:t>化。</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第六十</w:t>
      </w:r>
      <w:r w:rsidRPr="006D7058">
        <w:rPr>
          <w:rFonts w:ascii="Times New Roman" w:eastAsia="方正楷体_GBK" w:hAnsi="Times New Roman" w:hint="eastAsia"/>
          <w:bCs/>
          <w:sz w:val="32"/>
          <w:szCs w:val="32"/>
        </w:rPr>
        <w:t>四</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按照业务主管</w:t>
      </w:r>
      <w:r w:rsidRPr="006D7058">
        <w:rPr>
          <w:rFonts w:ascii="Times New Roman" w:eastAsia="方正仿宋_GBK" w:hAnsi="Times New Roman" w:hint="eastAsia"/>
          <w:sz w:val="32"/>
          <w:szCs w:val="32"/>
        </w:rPr>
        <w:t>单位</w:t>
      </w:r>
      <w:r w:rsidRPr="006D7058">
        <w:rPr>
          <w:rFonts w:ascii="Times New Roman" w:eastAsia="方正仿宋_GBK" w:hAnsi="Times New Roman"/>
          <w:sz w:val="32"/>
          <w:szCs w:val="32"/>
        </w:rPr>
        <w:t>和登记管理机关的相关规定，自觉接受年度检查、督导和办学水平、教育教学质量的评估，并将检查、评估结果向社会公开，</w:t>
      </w:r>
      <w:r w:rsidRPr="006D7058">
        <w:rPr>
          <w:rFonts w:ascii="Times New Roman" w:eastAsia="方正仿宋_GBK" w:hAnsi="Times New Roman" w:hint="eastAsia"/>
          <w:sz w:val="32"/>
          <w:szCs w:val="32"/>
        </w:rPr>
        <w:t>对存在的问题及时加强整改，</w:t>
      </w:r>
      <w:r w:rsidRPr="006D7058">
        <w:rPr>
          <w:rFonts w:ascii="Times New Roman" w:eastAsia="方正仿宋_GBK" w:hAnsi="Times New Roman"/>
          <w:sz w:val="32"/>
          <w:szCs w:val="32"/>
        </w:rPr>
        <w:t>接受各方监督。</w:t>
      </w:r>
    </w:p>
    <w:p w:rsidR="000824A0" w:rsidRPr="006D7058" w:rsidRDefault="000824A0" w:rsidP="000824A0">
      <w:pPr>
        <w:overflowPunct w:val="0"/>
        <w:spacing w:line="600" w:lineRule="exact"/>
        <w:rPr>
          <w:rFonts w:ascii="Times New Roman" w:eastAsia="方正黑体_GBK" w:hAnsi="Times New Roman"/>
          <w:bCs/>
          <w:sz w:val="32"/>
          <w:szCs w:val="32"/>
        </w:rPr>
      </w:pPr>
    </w:p>
    <w:p w:rsidR="000824A0" w:rsidRPr="006D7058" w:rsidRDefault="000824A0" w:rsidP="000824A0">
      <w:pPr>
        <w:overflowPunct w:val="0"/>
        <w:spacing w:line="600" w:lineRule="exact"/>
        <w:jc w:val="center"/>
        <w:outlineLvl w:val="0"/>
        <w:rPr>
          <w:rFonts w:ascii="Times New Roman" w:eastAsia="方正黑体_GBK" w:hAnsi="Times New Roman"/>
          <w:bCs/>
          <w:sz w:val="32"/>
          <w:szCs w:val="32"/>
        </w:rPr>
      </w:pPr>
      <w:bookmarkStart w:id="52" w:name="_Toc27042"/>
      <w:bookmarkStart w:id="53" w:name="_Toc17131"/>
      <w:bookmarkStart w:id="54" w:name="_Toc4713"/>
      <w:bookmarkStart w:id="55" w:name="_Toc11956"/>
      <w:bookmarkStart w:id="56" w:name="_Toc19526"/>
      <w:r w:rsidRPr="006D7058">
        <w:rPr>
          <w:rFonts w:ascii="Times New Roman" w:eastAsia="方正黑体_GBK" w:hAnsi="Times New Roman"/>
          <w:bCs/>
          <w:sz w:val="32"/>
          <w:szCs w:val="32"/>
        </w:rPr>
        <w:t>第六章</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教职工和学生</w:t>
      </w:r>
      <w:bookmarkEnd w:id="52"/>
      <w:bookmarkEnd w:id="53"/>
      <w:bookmarkEnd w:id="54"/>
      <w:bookmarkEnd w:id="55"/>
      <w:bookmarkEnd w:id="56"/>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六十五</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教职工由教师、其他专业技术人员、管理人员</w:t>
      </w:r>
      <w:r w:rsidRPr="006D7058">
        <w:rPr>
          <w:rFonts w:ascii="Times New Roman" w:eastAsia="方正仿宋_GBK" w:hAnsi="Times New Roman" w:hint="eastAsia"/>
          <w:sz w:val="32"/>
          <w:szCs w:val="32"/>
        </w:rPr>
        <w:t>、工勤人员</w:t>
      </w:r>
      <w:r w:rsidRPr="006D7058">
        <w:rPr>
          <w:rFonts w:ascii="Times New Roman" w:eastAsia="方正仿宋_GBK" w:hAnsi="Times New Roman"/>
          <w:sz w:val="32"/>
          <w:szCs w:val="32"/>
        </w:rPr>
        <w:t>等组成</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教师是</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办学的主体</w:t>
      </w:r>
      <w:r w:rsidRPr="006D7058">
        <w:rPr>
          <w:rFonts w:ascii="Times New Roman" w:eastAsia="方正仿宋_GBK" w:hAnsi="Times New Roman" w:hint="eastAsia"/>
          <w:sz w:val="32"/>
          <w:szCs w:val="32"/>
        </w:rPr>
        <w:t>。</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第六十</w:t>
      </w:r>
      <w:r w:rsidRPr="006D7058">
        <w:rPr>
          <w:rFonts w:ascii="Times New Roman" w:eastAsia="方正楷体_GBK" w:hAnsi="Times New Roman" w:hint="eastAsia"/>
          <w:bCs/>
          <w:sz w:val="32"/>
          <w:szCs w:val="32"/>
        </w:rPr>
        <w:t>六</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根据国家规定和实际需要，自主聘任教职工。</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聘任的教职工</w:t>
      </w:r>
      <w:r w:rsidRPr="006D7058">
        <w:rPr>
          <w:rFonts w:ascii="Times New Roman" w:eastAsia="方正仿宋_GBK" w:hAnsi="Times New Roman" w:hint="eastAsia"/>
          <w:sz w:val="32"/>
          <w:szCs w:val="32"/>
        </w:rPr>
        <w:t>应</w:t>
      </w:r>
      <w:r w:rsidRPr="006D7058">
        <w:rPr>
          <w:rFonts w:ascii="Times New Roman" w:eastAsia="方正仿宋_GBK" w:hAnsi="Times New Roman"/>
          <w:sz w:val="32"/>
          <w:szCs w:val="32"/>
        </w:rPr>
        <w:t>具有优良师德和职业道德，具备较好知识结构，善于教书育人、管理育人、服务育人，具备相应的教师资格或者其他相应的专业资格、资质。已在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任教但尚未取得相应资格证书和学历的教师或者教</w:t>
      </w:r>
      <w:r w:rsidRPr="006D7058">
        <w:rPr>
          <w:rFonts w:ascii="Times New Roman" w:eastAsia="方正仿宋_GBK" w:hAnsi="Times New Roman" w:hint="eastAsia"/>
          <w:sz w:val="32"/>
          <w:szCs w:val="32"/>
        </w:rPr>
        <w:t>辅</w:t>
      </w:r>
      <w:r w:rsidRPr="006D7058">
        <w:rPr>
          <w:rFonts w:ascii="Times New Roman" w:eastAsia="方正仿宋_GBK" w:hAnsi="Times New Roman"/>
          <w:sz w:val="32"/>
          <w:szCs w:val="32"/>
        </w:rPr>
        <w:t>人员，须限期达标。其他岗位如需相应专业资格、资质的从业人员，须限期达标。</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第六十</w:t>
      </w:r>
      <w:r w:rsidRPr="006D7058">
        <w:rPr>
          <w:rFonts w:ascii="Times New Roman" w:eastAsia="方正楷体_GBK" w:hAnsi="Times New Roman" w:hint="eastAsia"/>
          <w:bCs/>
          <w:sz w:val="32"/>
          <w:szCs w:val="32"/>
        </w:rPr>
        <w:t>七</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学校教职工依法享有下列权利：</w:t>
      </w:r>
    </w:p>
    <w:p w:rsidR="000824A0" w:rsidRPr="006D7058" w:rsidRDefault="000824A0" w:rsidP="000824A0">
      <w:pPr>
        <w:pStyle w:val="af7"/>
        <w:widowControl/>
        <w:spacing w:before="0" w:beforeAutospacing="0" w:after="0" w:afterAutospacing="0" w:line="600" w:lineRule="exact"/>
        <w:ind w:firstLineChars="200" w:firstLine="640"/>
        <w:rPr>
          <w:rFonts w:eastAsia="方正仿宋_GBK"/>
          <w:sz w:val="32"/>
          <w:szCs w:val="32"/>
        </w:rPr>
      </w:pPr>
      <w:r w:rsidRPr="006D7058">
        <w:rPr>
          <w:rFonts w:eastAsia="方正仿宋_GBK" w:hint="eastAsia"/>
          <w:sz w:val="32"/>
          <w:szCs w:val="32"/>
        </w:rPr>
        <w:t>（一）按规定使用学校的公共资源；</w:t>
      </w:r>
    </w:p>
    <w:p w:rsidR="000824A0" w:rsidRPr="006D7058" w:rsidRDefault="000824A0" w:rsidP="000824A0">
      <w:pPr>
        <w:pStyle w:val="af7"/>
        <w:widowControl/>
        <w:spacing w:before="0" w:beforeAutospacing="0" w:after="0" w:afterAutospacing="0" w:line="600" w:lineRule="exact"/>
        <w:ind w:firstLineChars="200" w:firstLine="640"/>
        <w:rPr>
          <w:rFonts w:eastAsia="方正仿宋_GBK"/>
          <w:sz w:val="32"/>
          <w:szCs w:val="32"/>
        </w:rPr>
      </w:pPr>
      <w:r w:rsidRPr="006D7058">
        <w:rPr>
          <w:rFonts w:eastAsia="方正仿宋_GBK" w:hint="eastAsia"/>
          <w:sz w:val="32"/>
          <w:szCs w:val="32"/>
        </w:rPr>
        <w:t>（二）公平获得自身发展所需的相应工作机会和条件；</w:t>
      </w:r>
    </w:p>
    <w:p w:rsidR="000824A0" w:rsidRPr="006D7058" w:rsidRDefault="000824A0" w:rsidP="000824A0">
      <w:pPr>
        <w:pStyle w:val="af7"/>
        <w:widowControl/>
        <w:spacing w:before="0" w:beforeAutospacing="0" w:after="0" w:afterAutospacing="0" w:line="600" w:lineRule="exact"/>
        <w:ind w:firstLineChars="200" w:firstLine="640"/>
        <w:rPr>
          <w:rFonts w:eastAsia="方正仿宋_GBK"/>
          <w:sz w:val="32"/>
          <w:szCs w:val="32"/>
        </w:rPr>
      </w:pPr>
      <w:r w:rsidRPr="006D7058">
        <w:rPr>
          <w:rFonts w:eastAsia="方正仿宋_GBK" w:hint="eastAsia"/>
          <w:sz w:val="32"/>
          <w:szCs w:val="32"/>
        </w:rPr>
        <w:t>（三）在品德、能力和业绩等方面获得公正评价；</w:t>
      </w:r>
    </w:p>
    <w:p w:rsidR="000824A0" w:rsidRPr="006D7058" w:rsidRDefault="000824A0" w:rsidP="000824A0">
      <w:pPr>
        <w:pStyle w:val="af7"/>
        <w:widowControl/>
        <w:spacing w:before="0" w:beforeAutospacing="0" w:after="0" w:afterAutospacing="0" w:line="600" w:lineRule="exact"/>
        <w:ind w:firstLineChars="200" w:firstLine="640"/>
        <w:rPr>
          <w:rFonts w:eastAsia="方正仿宋_GBK"/>
          <w:sz w:val="32"/>
          <w:szCs w:val="32"/>
        </w:rPr>
      </w:pPr>
      <w:r w:rsidRPr="006D7058">
        <w:rPr>
          <w:rFonts w:eastAsia="方正仿宋_GBK" w:hint="eastAsia"/>
          <w:sz w:val="32"/>
          <w:szCs w:val="32"/>
        </w:rPr>
        <w:t>（四）享受国家法律法规及学校规定的劳动报酬及相关待遇；</w:t>
      </w:r>
    </w:p>
    <w:p w:rsidR="000824A0" w:rsidRPr="006D7058" w:rsidRDefault="000824A0" w:rsidP="000824A0">
      <w:pPr>
        <w:pStyle w:val="af7"/>
        <w:widowControl/>
        <w:spacing w:before="0" w:beforeAutospacing="0" w:after="0" w:afterAutospacing="0" w:line="600" w:lineRule="exact"/>
        <w:ind w:firstLineChars="200" w:firstLine="640"/>
        <w:rPr>
          <w:rFonts w:eastAsia="方正仿宋_GBK"/>
          <w:sz w:val="32"/>
          <w:szCs w:val="32"/>
        </w:rPr>
      </w:pPr>
      <w:r w:rsidRPr="006D7058">
        <w:rPr>
          <w:rFonts w:eastAsia="方正仿宋_GBK" w:hint="eastAsia"/>
          <w:sz w:val="32"/>
          <w:szCs w:val="32"/>
        </w:rPr>
        <w:t>（五）知悉和参与学校改革、建设和发展及关涉切身利益的重大事项；</w:t>
      </w:r>
    </w:p>
    <w:p w:rsidR="000824A0" w:rsidRPr="006D7058" w:rsidRDefault="000824A0" w:rsidP="000824A0">
      <w:pPr>
        <w:pStyle w:val="af7"/>
        <w:widowControl/>
        <w:spacing w:before="0" w:beforeAutospacing="0" w:after="0" w:afterAutospacing="0" w:line="600" w:lineRule="exact"/>
        <w:ind w:firstLineChars="200" w:firstLine="640"/>
        <w:rPr>
          <w:rFonts w:eastAsia="方正仿宋_GBK"/>
          <w:sz w:val="32"/>
          <w:szCs w:val="32"/>
        </w:rPr>
      </w:pPr>
      <w:r w:rsidRPr="006D7058">
        <w:rPr>
          <w:rFonts w:eastAsia="方正仿宋_GBK" w:hint="eastAsia"/>
          <w:sz w:val="32"/>
          <w:szCs w:val="32"/>
        </w:rPr>
        <w:lastRenderedPageBreak/>
        <w:t>（六）参与民主管理和民主监督，对学校工作提出意见和建议；</w:t>
      </w:r>
    </w:p>
    <w:p w:rsidR="000824A0" w:rsidRPr="006D7058" w:rsidRDefault="000824A0" w:rsidP="000824A0">
      <w:pPr>
        <w:pStyle w:val="af7"/>
        <w:widowControl/>
        <w:overflowPunct w:val="0"/>
        <w:spacing w:before="0" w:beforeAutospacing="0" w:after="0" w:afterAutospacing="0" w:line="600" w:lineRule="exact"/>
        <w:ind w:firstLineChars="200" w:firstLine="640"/>
        <w:jc w:val="both"/>
        <w:rPr>
          <w:rFonts w:eastAsia="方正仿宋_GBK"/>
          <w:sz w:val="32"/>
          <w:szCs w:val="32"/>
        </w:rPr>
      </w:pPr>
      <w:r w:rsidRPr="006D7058">
        <w:rPr>
          <w:rFonts w:eastAsia="方正仿宋_GBK" w:hint="eastAsia"/>
          <w:sz w:val="32"/>
          <w:szCs w:val="32"/>
        </w:rPr>
        <w:t>（七）法律法规规定或者聘用合同约定的其他权利。</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六十八</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学校教职工应当依法履行下列义务：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（一）坚定正确政治方向，忠诚于党的教育事业，贯彻党和国家的教育方针，坚持立德树人根本任务，践行社会主义核心价值观；</w:t>
      </w:r>
      <w:r w:rsidRPr="006D7058">
        <w:rPr>
          <w:rFonts w:ascii="Times New Roman" w:eastAsia="方正仿宋_GBK" w:hAnsi="Times New Roman" w:hint="eastAsia"/>
          <w:sz w:val="32"/>
          <w:szCs w:val="32"/>
        </w:rPr>
        <w:t xml:space="preserve"> </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（二）遵守法律法规和学校规章制度，遵守职业道德，恪守学术规范；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（三）爱岗敬业，勤奋工作，不断提高工作能力和水平；</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（四）维护学校良好的校风、教风和学风；</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（五）尊重学生、爱护学生，促进学生德智体美劳全面发展；</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（六）热爱学校，珍惜和维护学校声誉，维护学校利益；</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（七）法律法规、学校规章制度规定及聘用合同约定的其他义务。</w:t>
      </w:r>
    </w:p>
    <w:p w:rsidR="000824A0" w:rsidRPr="006D7058" w:rsidRDefault="000824A0" w:rsidP="000824A0">
      <w:pPr>
        <w:overflowPunct w:val="0"/>
        <w:spacing w:line="600" w:lineRule="exact"/>
        <w:ind w:firstLine="640"/>
        <w:rPr>
          <w:rFonts w:ascii="Times New Roman" w:eastAsia="方正仿宋_GBK" w:hAnsi="Times New Roman"/>
          <w:sz w:val="28"/>
          <w:szCs w:val="28"/>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六十九</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招聘的教师，须先通过资格审查、试教、面试、体</w:t>
      </w:r>
      <w:r w:rsidRPr="006D7058">
        <w:rPr>
          <w:rFonts w:ascii="Times New Roman" w:eastAsia="方正仿宋_GBK" w:hAnsi="Times New Roman" w:hint="eastAsia"/>
          <w:sz w:val="32"/>
          <w:szCs w:val="32"/>
        </w:rPr>
        <w:t>检</w:t>
      </w:r>
      <w:r w:rsidRPr="006D7058">
        <w:rPr>
          <w:rFonts w:ascii="Times New Roman" w:eastAsia="方正仿宋_GBK" w:hAnsi="Times New Roman"/>
          <w:sz w:val="32"/>
          <w:szCs w:val="32"/>
        </w:rPr>
        <w:t>、政审等考核程序，符合要求的，方可上岗执教。</w:t>
      </w:r>
      <w:r w:rsidRPr="006D7058">
        <w:rPr>
          <w:rFonts w:ascii="Times New Roman" w:eastAsia="方正仿宋_GBK" w:hAnsi="Times New Roman" w:hint="eastAsia"/>
          <w:sz w:val="32"/>
          <w:szCs w:val="32"/>
        </w:rPr>
        <w:t>对招聘的其他职工，按学校有关规定执行。</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w:t>
      </w:r>
      <w:r w:rsidRPr="006D7058">
        <w:rPr>
          <w:rFonts w:ascii="Times New Roman" w:eastAsia="方正楷体_GBK" w:hAnsi="Times New Roman"/>
          <w:bCs/>
          <w:sz w:val="32"/>
          <w:szCs w:val="32"/>
        </w:rPr>
        <w:t>条</w:t>
      </w:r>
      <w:r w:rsidRPr="006D7058">
        <w:rPr>
          <w:rFonts w:ascii="Times New Roman" w:eastAsia="黑体"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与招聘录用</w:t>
      </w:r>
      <w:r w:rsidRPr="006D7058">
        <w:rPr>
          <w:rFonts w:ascii="Times New Roman" w:eastAsia="方正仿宋_GBK" w:hAnsi="Times New Roman" w:hint="eastAsia"/>
          <w:sz w:val="32"/>
          <w:szCs w:val="32"/>
        </w:rPr>
        <w:t>的</w:t>
      </w:r>
      <w:r w:rsidRPr="006D7058">
        <w:rPr>
          <w:rFonts w:ascii="Times New Roman" w:eastAsia="方正仿宋_GBK" w:hAnsi="Times New Roman"/>
          <w:sz w:val="32"/>
          <w:szCs w:val="32"/>
        </w:rPr>
        <w:t>教职工签订符合国家法律法规和政策要求的劳动或者聘用合同，在劳动或者聘用合同中除依法约定必备条款外，对教职工的权利与义务、岗位及职责要求、师德师风、行风政风、职业道德及业务考核办法、工资福利待遇、</w:t>
      </w:r>
      <w:r w:rsidRPr="006D7058">
        <w:rPr>
          <w:rFonts w:ascii="Times New Roman" w:eastAsia="方正仿宋_GBK" w:hAnsi="Times New Roman"/>
          <w:sz w:val="32"/>
          <w:szCs w:val="32"/>
        </w:rPr>
        <w:lastRenderedPageBreak/>
        <w:t>培训及其继续教育等事项</w:t>
      </w:r>
      <w:r w:rsidRPr="006D7058">
        <w:rPr>
          <w:rFonts w:ascii="Times New Roman" w:eastAsia="方正仿宋_GBK" w:hAnsi="Times New Roman" w:hint="eastAsia"/>
          <w:sz w:val="32"/>
          <w:szCs w:val="32"/>
        </w:rPr>
        <w:t>作出</w:t>
      </w:r>
      <w:r w:rsidRPr="006D7058">
        <w:rPr>
          <w:rFonts w:ascii="Times New Roman" w:eastAsia="方正仿宋_GBK" w:hAnsi="Times New Roman"/>
          <w:sz w:val="32"/>
          <w:szCs w:val="32"/>
        </w:rPr>
        <w:t>具体的约定，稳定教职工队伍。</w:t>
      </w:r>
      <w:r w:rsidRPr="006D7058">
        <w:rPr>
          <w:rFonts w:ascii="Times New Roman" w:eastAsia="方正仿宋_GBK" w:hAnsi="Times New Roman" w:hint="eastAsia"/>
          <w:sz w:val="32"/>
          <w:szCs w:val="32"/>
        </w:rPr>
        <w:t>对兼职和退休专业技术及管理人员的聘用，按学校有关规定执行。</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聘用外籍教师，按照国家有关规定执行。</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七十一</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依法依章制定人事管理制度，并按照人事管理制度对教职工进行考核与评价，考核结果作为聘用、晋升、薪酬、奖励、处分和解聘、续聘的依据。</w:t>
      </w:r>
    </w:p>
    <w:p w:rsidR="000824A0" w:rsidRPr="006D7058" w:rsidRDefault="000824A0" w:rsidP="000824A0">
      <w:pPr>
        <w:overflowPunct w:val="0"/>
        <w:spacing w:line="600" w:lineRule="exact"/>
        <w:ind w:firstLine="640"/>
        <w:rPr>
          <w:rFonts w:ascii="Times New Roman" w:eastAsia="仿宋_GB2312" w:hAnsi="Times New Roman"/>
          <w:b/>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七十二</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黑体"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加强教</w:t>
      </w:r>
      <w:r w:rsidRPr="006D7058">
        <w:rPr>
          <w:rFonts w:ascii="Times New Roman" w:eastAsia="方正仿宋_GBK" w:hAnsi="Times New Roman" w:hint="eastAsia"/>
          <w:sz w:val="32"/>
          <w:szCs w:val="32"/>
        </w:rPr>
        <w:t>职工</w:t>
      </w:r>
      <w:r w:rsidRPr="006D7058">
        <w:rPr>
          <w:rFonts w:ascii="Times New Roman" w:eastAsia="方正仿宋_GBK" w:hAnsi="Times New Roman"/>
          <w:sz w:val="32"/>
          <w:szCs w:val="32"/>
        </w:rPr>
        <w:t>资格管理，规范教</w:t>
      </w:r>
      <w:r w:rsidRPr="006D7058">
        <w:rPr>
          <w:rFonts w:ascii="Times New Roman" w:eastAsia="方正仿宋_GBK" w:hAnsi="Times New Roman" w:hint="eastAsia"/>
          <w:sz w:val="32"/>
          <w:szCs w:val="32"/>
        </w:rPr>
        <w:t>职工</w:t>
      </w:r>
      <w:r w:rsidRPr="006D7058">
        <w:rPr>
          <w:rFonts w:ascii="Times New Roman" w:eastAsia="方正仿宋_GBK" w:hAnsi="Times New Roman"/>
          <w:sz w:val="32"/>
          <w:szCs w:val="32"/>
        </w:rPr>
        <w:t>聘用制度，建立专任教师或其他</w:t>
      </w:r>
      <w:r w:rsidRPr="006D7058">
        <w:rPr>
          <w:rFonts w:ascii="Times New Roman" w:eastAsia="方正仿宋_GBK" w:hAnsi="Times New Roman" w:hint="eastAsia"/>
          <w:sz w:val="32"/>
          <w:szCs w:val="32"/>
        </w:rPr>
        <w:t>工作</w:t>
      </w:r>
      <w:r w:rsidRPr="006D7058">
        <w:rPr>
          <w:rFonts w:ascii="Times New Roman" w:eastAsia="方正仿宋_GBK" w:hAnsi="Times New Roman"/>
          <w:sz w:val="32"/>
          <w:szCs w:val="32"/>
        </w:rPr>
        <w:t>人员劳动、聘用合同统一档案管理制度，包括人事档案管理、毕业生转正定级、申报专业技术职务评审、档案工资调整、组织人事关系接转、代办养老保险和住房公积金、各类岗位培训和继续教育、出具以档案材料为依据的有关证明等。</w:t>
      </w:r>
    </w:p>
    <w:p w:rsidR="000824A0" w:rsidRPr="006D7058" w:rsidRDefault="000824A0" w:rsidP="000824A0">
      <w:pPr>
        <w:overflowPunct w:val="0"/>
        <w:spacing w:line="600" w:lineRule="exact"/>
        <w:ind w:firstLine="640"/>
        <w:rPr>
          <w:rFonts w:ascii="Times New Roman" w:eastAsia="仿宋_GB2312" w:hAnsi="Times New Roman"/>
          <w:b/>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七十三</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学校依法保障教职工工资和福利待遇的权益。</w:t>
      </w:r>
      <w:r w:rsidRPr="006D7058">
        <w:rPr>
          <w:rFonts w:ascii="Times New Roman" w:eastAsia="方正仿宋_GBK" w:hAnsi="Times New Roman"/>
          <w:sz w:val="32"/>
          <w:szCs w:val="32"/>
        </w:rPr>
        <w:t>根据</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效率优先、兼顾公平</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和</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按劳分配、多劳多得、优绩优酬</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的原则，制定和实施教职工的薪酬待遇，依法保障教职工的工资、福利待遇，按国家有关规定办理社会保险。</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七十四</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从学费收入中提取一定比例建立专项资金或者基金，专款用于教职工职业激励或者增加待遇保障，积极支持和完善教师参加各类业务竞赛、科研项目、课题、评优评先等激励机制。</w:t>
      </w:r>
    </w:p>
    <w:p w:rsidR="000824A0" w:rsidRPr="006D7058" w:rsidRDefault="000824A0" w:rsidP="000824A0">
      <w:pPr>
        <w:overflowPunct w:val="0"/>
        <w:spacing w:line="600" w:lineRule="exact"/>
        <w:ind w:firstLine="640"/>
        <w:rPr>
          <w:rFonts w:ascii="Times New Roman" w:eastAsia="仿宋_GB2312" w:hAnsi="Times New Roman"/>
          <w:b/>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七十五</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按照国家</w:t>
      </w:r>
      <w:r w:rsidRPr="006D7058">
        <w:rPr>
          <w:rFonts w:ascii="Times New Roman" w:eastAsia="方正仿宋_GBK" w:hAnsi="Times New Roman" w:hint="eastAsia"/>
          <w:sz w:val="32"/>
          <w:szCs w:val="32"/>
        </w:rPr>
        <w:t>及上级部门</w:t>
      </w:r>
      <w:r w:rsidRPr="006D7058">
        <w:rPr>
          <w:rFonts w:ascii="Times New Roman" w:eastAsia="方正仿宋_GBK" w:hAnsi="Times New Roman"/>
          <w:sz w:val="32"/>
          <w:szCs w:val="32"/>
        </w:rPr>
        <w:t>有关规定自主开展教师</w:t>
      </w:r>
      <w:r w:rsidRPr="006D7058">
        <w:rPr>
          <w:rFonts w:ascii="Times New Roman" w:eastAsia="方正仿宋_GBK" w:hAnsi="Times New Roman" w:hint="eastAsia"/>
          <w:sz w:val="32"/>
          <w:szCs w:val="32"/>
        </w:rPr>
        <w:t>和其他符合规定要求的</w:t>
      </w:r>
      <w:r w:rsidRPr="006D7058">
        <w:rPr>
          <w:rFonts w:ascii="Times New Roman" w:eastAsia="方正仿宋_GBK" w:hAnsi="Times New Roman"/>
          <w:sz w:val="32"/>
          <w:szCs w:val="32"/>
        </w:rPr>
        <w:t>专业技术职称评聘，制定</w:t>
      </w:r>
      <w:r w:rsidRPr="006D7058">
        <w:rPr>
          <w:rFonts w:ascii="Times New Roman" w:eastAsia="方正仿宋_GBK" w:hAnsi="Times New Roman" w:hint="eastAsia"/>
          <w:sz w:val="32"/>
          <w:szCs w:val="32"/>
        </w:rPr>
        <w:t>其</w:t>
      </w:r>
      <w:r w:rsidRPr="006D7058">
        <w:rPr>
          <w:rFonts w:ascii="Times New Roman" w:eastAsia="方正仿宋_GBK" w:hAnsi="Times New Roman"/>
          <w:sz w:val="32"/>
          <w:szCs w:val="32"/>
        </w:rPr>
        <w:t>参加职称评</w:t>
      </w:r>
      <w:r w:rsidRPr="006D7058">
        <w:rPr>
          <w:rFonts w:ascii="Times New Roman" w:eastAsia="方正仿宋_GBK" w:hAnsi="Times New Roman" w:hint="eastAsia"/>
          <w:sz w:val="32"/>
          <w:szCs w:val="32"/>
        </w:rPr>
        <w:lastRenderedPageBreak/>
        <w:t>聘</w:t>
      </w:r>
      <w:r w:rsidRPr="006D7058">
        <w:rPr>
          <w:rFonts w:ascii="Times New Roman" w:eastAsia="方正仿宋_GBK" w:hAnsi="Times New Roman"/>
          <w:sz w:val="32"/>
          <w:szCs w:val="32"/>
        </w:rPr>
        <w:t>和引进高层次优秀人才的激励办法，逐年提高具有副高级</w:t>
      </w:r>
      <w:r w:rsidRPr="006D7058">
        <w:rPr>
          <w:rFonts w:ascii="Times New Roman" w:eastAsia="方正仿宋_GBK" w:hAnsi="Times New Roman" w:hint="eastAsia"/>
          <w:sz w:val="32"/>
          <w:szCs w:val="32"/>
        </w:rPr>
        <w:t>及</w:t>
      </w:r>
      <w:r w:rsidRPr="006D7058">
        <w:rPr>
          <w:rFonts w:ascii="Times New Roman" w:eastAsia="方正仿宋_GBK" w:hAnsi="Times New Roman"/>
          <w:sz w:val="32"/>
          <w:szCs w:val="32"/>
        </w:rPr>
        <w:t>以上专业技术职称的比例。</w:t>
      </w:r>
    </w:p>
    <w:p w:rsidR="000824A0" w:rsidRPr="006D7058" w:rsidRDefault="000824A0" w:rsidP="000824A0">
      <w:pPr>
        <w:overflowPunct w:val="0"/>
        <w:spacing w:line="600" w:lineRule="exact"/>
        <w:ind w:firstLine="640"/>
        <w:rPr>
          <w:rFonts w:ascii="Times New Roman" w:eastAsia="仿宋_GB2312" w:hAnsi="Times New Roman"/>
          <w:b/>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七十六</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健全教</w:t>
      </w:r>
      <w:r w:rsidRPr="006D7058">
        <w:rPr>
          <w:rFonts w:ascii="Times New Roman" w:eastAsia="方正仿宋_GBK" w:hAnsi="Times New Roman" w:hint="eastAsia"/>
          <w:sz w:val="32"/>
          <w:szCs w:val="32"/>
        </w:rPr>
        <w:t>职工</w:t>
      </w:r>
      <w:r w:rsidRPr="006D7058">
        <w:rPr>
          <w:rFonts w:ascii="Times New Roman" w:eastAsia="方正仿宋_GBK" w:hAnsi="Times New Roman"/>
          <w:sz w:val="32"/>
          <w:szCs w:val="32"/>
        </w:rPr>
        <w:t>培训制度，完善校本研修机制，按照教</w:t>
      </w:r>
      <w:r w:rsidRPr="006D7058">
        <w:rPr>
          <w:rFonts w:ascii="Times New Roman" w:eastAsia="方正仿宋_GBK" w:hAnsi="Times New Roman" w:hint="eastAsia"/>
          <w:sz w:val="32"/>
          <w:szCs w:val="32"/>
        </w:rPr>
        <w:t>职工</w:t>
      </w:r>
      <w:r w:rsidRPr="006D7058">
        <w:rPr>
          <w:rFonts w:ascii="Times New Roman" w:eastAsia="方正仿宋_GBK" w:hAnsi="Times New Roman"/>
          <w:sz w:val="32"/>
          <w:szCs w:val="32"/>
        </w:rPr>
        <w:t>培训经费的支出比例不得低于教职工工资总额的</w:t>
      </w:r>
      <w:r w:rsidRPr="006D7058">
        <w:rPr>
          <w:rFonts w:ascii="Times New Roman" w:eastAsia="方正仿宋_GBK" w:hAnsi="Times New Roman"/>
          <w:sz w:val="32"/>
          <w:szCs w:val="32"/>
        </w:rPr>
        <w:t>2.5%</w:t>
      </w:r>
      <w:r w:rsidRPr="006D7058">
        <w:rPr>
          <w:rFonts w:ascii="Times New Roman" w:eastAsia="方正仿宋_GBK" w:hAnsi="Times New Roman"/>
          <w:sz w:val="32"/>
          <w:szCs w:val="32"/>
        </w:rPr>
        <w:t>提取培训经费，用于本校教</w:t>
      </w:r>
      <w:r w:rsidRPr="006D7058">
        <w:rPr>
          <w:rFonts w:ascii="Times New Roman" w:eastAsia="方正仿宋_GBK" w:hAnsi="Times New Roman" w:hint="eastAsia"/>
          <w:sz w:val="32"/>
          <w:szCs w:val="32"/>
        </w:rPr>
        <w:t>职工</w:t>
      </w:r>
      <w:r w:rsidRPr="006D7058">
        <w:rPr>
          <w:rFonts w:ascii="Times New Roman" w:eastAsia="方正仿宋_GBK" w:hAnsi="Times New Roman"/>
          <w:sz w:val="32"/>
          <w:szCs w:val="32"/>
        </w:rPr>
        <w:t>培训，积极促进教</w:t>
      </w:r>
      <w:r w:rsidRPr="006D7058">
        <w:rPr>
          <w:rFonts w:ascii="Times New Roman" w:eastAsia="方正仿宋_GBK" w:hAnsi="Times New Roman" w:hint="eastAsia"/>
          <w:sz w:val="32"/>
          <w:szCs w:val="32"/>
        </w:rPr>
        <w:t>职工</w:t>
      </w:r>
      <w:r w:rsidRPr="006D7058">
        <w:rPr>
          <w:rFonts w:ascii="Times New Roman" w:eastAsia="方正仿宋_GBK" w:hAnsi="Times New Roman"/>
          <w:sz w:val="32"/>
          <w:szCs w:val="32"/>
        </w:rPr>
        <w:t>能力提升。</w:t>
      </w:r>
    </w:p>
    <w:p w:rsidR="000824A0" w:rsidRPr="006D7058" w:rsidRDefault="000824A0" w:rsidP="000824A0">
      <w:pPr>
        <w:overflowPunct w:val="0"/>
        <w:spacing w:line="600" w:lineRule="exact"/>
        <w:ind w:firstLine="640"/>
        <w:rPr>
          <w:rFonts w:ascii="Times New Roman" w:eastAsia="仿宋_GB2312" w:hAnsi="Times New Roman"/>
          <w:b/>
          <w:sz w:val="32"/>
          <w:szCs w:val="32"/>
        </w:rPr>
      </w:pPr>
      <w:r w:rsidRPr="006D7058">
        <w:rPr>
          <w:rFonts w:ascii="Times New Roman" w:eastAsia="方正楷体_GBK" w:hAnsi="Times New Roman"/>
          <w:bCs/>
          <w:sz w:val="32"/>
          <w:szCs w:val="32"/>
        </w:rPr>
        <w:t>第七十</w:t>
      </w:r>
      <w:r w:rsidRPr="006D7058">
        <w:rPr>
          <w:rFonts w:ascii="Times New Roman" w:eastAsia="方正楷体_GBK" w:hAnsi="Times New Roman" w:hint="eastAsia"/>
          <w:bCs/>
          <w:sz w:val="32"/>
          <w:szCs w:val="32"/>
        </w:rPr>
        <w:t>七</w:t>
      </w:r>
      <w:r w:rsidRPr="006D7058">
        <w:rPr>
          <w:rFonts w:ascii="Times New Roman" w:eastAsia="方正楷体_GBK" w:hAnsi="Times New Roman"/>
          <w:bCs/>
          <w:sz w:val="32"/>
          <w:szCs w:val="32"/>
        </w:rPr>
        <w:t>条</w:t>
      </w:r>
      <w:r w:rsidRPr="006D7058">
        <w:rPr>
          <w:rFonts w:ascii="Times New Roman" w:eastAsia="方正楷体_GBK" w:hAnsi="Times New Roman" w:hint="eastAsia"/>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对犯有错误的教职</w:t>
      </w:r>
      <w:r w:rsidRPr="006D7058">
        <w:rPr>
          <w:rFonts w:ascii="Times New Roman" w:eastAsia="方正仿宋_GBK" w:hAnsi="Times New Roman" w:hint="eastAsia"/>
          <w:sz w:val="32"/>
          <w:szCs w:val="32"/>
        </w:rPr>
        <w:t>员</w:t>
      </w:r>
      <w:r w:rsidRPr="006D7058">
        <w:rPr>
          <w:rFonts w:ascii="Times New Roman" w:eastAsia="方正仿宋_GBK" w:hAnsi="Times New Roman"/>
          <w:sz w:val="32"/>
          <w:szCs w:val="32"/>
        </w:rPr>
        <w:t>工视其情节、性质与程度，根据国家法律法规和</w:t>
      </w:r>
      <w:r w:rsidRPr="006D7058">
        <w:rPr>
          <w:rFonts w:ascii="Times New Roman" w:eastAsia="方正仿宋_GBK" w:hAnsi="Times New Roman" w:hint="eastAsia"/>
          <w:sz w:val="32"/>
          <w:szCs w:val="32"/>
        </w:rPr>
        <w:t>党内有关规定以及学校</w:t>
      </w:r>
      <w:r w:rsidRPr="006D7058">
        <w:rPr>
          <w:rFonts w:ascii="Times New Roman" w:eastAsia="方正仿宋_GBK" w:hAnsi="Times New Roman"/>
          <w:sz w:val="32"/>
          <w:szCs w:val="32"/>
        </w:rPr>
        <w:t>有关规定给予</w:t>
      </w:r>
      <w:r w:rsidRPr="006D7058">
        <w:rPr>
          <w:rFonts w:ascii="Times New Roman" w:eastAsia="方正仿宋_GBK" w:hAnsi="Times New Roman" w:hint="eastAsia"/>
          <w:sz w:val="32"/>
          <w:szCs w:val="32"/>
        </w:rPr>
        <w:t>相应处理</w:t>
      </w:r>
      <w:r w:rsidRPr="006D7058">
        <w:rPr>
          <w:rFonts w:ascii="Times New Roman" w:eastAsia="方正仿宋_GBK" w:hAnsi="Times New Roman"/>
          <w:sz w:val="32"/>
          <w:szCs w:val="32"/>
        </w:rPr>
        <w:t>或纪律处分等</w:t>
      </w:r>
      <w:r w:rsidRPr="006D7058">
        <w:rPr>
          <w:rFonts w:ascii="Times New Roman" w:eastAsia="方正仿宋_GBK" w:hAnsi="Times New Roman" w:hint="eastAsia"/>
          <w:sz w:val="32"/>
          <w:szCs w:val="32"/>
        </w:rPr>
        <w:t>，对涉嫌触犯刑律的，交由司法部门依法处理。</w:t>
      </w:r>
    </w:p>
    <w:p w:rsidR="000824A0" w:rsidRPr="006D7058" w:rsidRDefault="000824A0" w:rsidP="000824A0">
      <w:pPr>
        <w:overflowPunct w:val="0"/>
        <w:spacing w:line="600" w:lineRule="exact"/>
        <w:ind w:firstLine="640"/>
        <w:rPr>
          <w:rFonts w:ascii="Times New Roman" w:eastAsia="方正楷体_GBK" w:hAnsi="Times New Roman"/>
          <w:bCs/>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七十八</w:t>
      </w:r>
      <w:r w:rsidRPr="006D7058">
        <w:rPr>
          <w:rFonts w:ascii="Times New Roman" w:eastAsia="方正楷体_GBK" w:hAnsi="Times New Roman"/>
          <w:bCs/>
          <w:sz w:val="32"/>
          <w:szCs w:val="32"/>
        </w:rPr>
        <w:t>条</w:t>
      </w:r>
      <w:r w:rsidRPr="006D7058">
        <w:rPr>
          <w:rFonts w:ascii="Times New Roman" w:eastAsia="方正楷体_GBK" w:hAnsi="Times New Roman" w:hint="eastAsia"/>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建立教职工校内申诉机制，制定教职工申诉办法，</w:t>
      </w:r>
      <w:r w:rsidRPr="006D7058">
        <w:rPr>
          <w:rFonts w:ascii="Times New Roman" w:eastAsia="方正仿宋_GBK" w:hAnsi="Times New Roman" w:hint="eastAsia"/>
          <w:sz w:val="32"/>
          <w:szCs w:val="32"/>
        </w:rPr>
        <w:t>设立教职工申诉委员会</w:t>
      </w:r>
      <w:r w:rsidRPr="006D7058">
        <w:rPr>
          <w:rFonts w:ascii="Times New Roman" w:eastAsia="方正仿宋_GBK" w:hAnsi="Times New Roman"/>
          <w:sz w:val="32"/>
          <w:szCs w:val="32"/>
        </w:rPr>
        <w:t>等，依法妥善处理教职工提出的申诉，维护教职工的合法权益。</w:t>
      </w:r>
    </w:p>
    <w:p w:rsidR="000824A0" w:rsidRPr="006D7058" w:rsidRDefault="000824A0" w:rsidP="000824A0">
      <w:pPr>
        <w:pStyle w:val="af7"/>
        <w:overflowPunct w:val="0"/>
        <w:spacing w:before="0" w:beforeAutospacing="0" w:after="0" w:afterAutospacing="0" w:line="600" w:lineRule="exact"/>
        <w:ind w:firstLine="640"/>
        <w:jc w:val="both"/>
        <w:rPr>
          <w:rFonts w:eastAsia="方正楷体_GBK"/>
          <w:bCs/>
          <w:sz w:val="32"/>
          <w:szCs w:val="32"/>
        </w:rPr>
      </w:pPr>
      <w:r w:rsidRPr="006D7058">
        <w:rPr>
          <w:rFonts w:eastAsia="方正楷体_GBK"/>
          <w:bCs/>
          <w:sz w:val="32"/>
          <w:szCs w:val="32"/>
        </w:rPr>
        <w:t>第</w:t>
      </w:r>
      <w:r w:rsidRPr="006D7058">
        <w:rPr>
          <w:rFonts w:eastAsia="方正楷体_GBK" w:hint="eastAsia"/>
          <w:bCs/>
          <w:sz w:val="32"/>
          <w:szCs w:val="32"/>
        </w:rPr>
        <w:t>七十九</w:t>
      </w:r>
      <w:r w:rsidRPr="006D7058">
        <w:rPr>
          <w:rFonts w:eastAsia="方正楷体_GBK"/>
          <w:bCs/>
          <w:sz w:val="32"/>
          <w:szCs w:val="32"/>
        </w:rPr>
        <w:t>条</w:t>
      </w:r>
      <w:r w:rsidRPr="006D7058">
        <w:rPr>
          <w:rFonts w:eastAsia="方正楷体_GBK" w:hint="eastAsia"/>
          <w:bCs/>
          <w:sz w:val="32"/>
          <w:szCs w:val="32"/>
        </w:rPr>
        <w:t xml:space="preserve">  </w:t>
      </w:r>
      <w:r w:rsidRPr="006D7058">
        <w:rPr>
          <w:rFonts w:eastAsia="方正仿宋_GBK"/>
          <w:sz w:val="32"/>
          <w:szCs w:val="32"/>
        </w:rPr>
        <w:t>学生是指被学校依法录取、取得入学资格，具有学校学籍的受教育者。</w:t>
      </w:r>
    </w:p>
    <w:p w:rsidR="000824A0" w:rsidRPr="006D7058" w:rsidRDefault="000824A0" w:rsidP="000824A0">
      <w:pPr>
        <w:pStyle w:val="af7"/>
        <w:overflowPunct w:val="0"/>
        <w:spacing w:before="0" w:beforeAutospacing="0" w:after="0" w:afterAutospacing="0" w:line="600" w:lineRule="exact"/>
        <w:ind w:firstLine="640"/>
        <w:jc w:val="both"/>
        <w:rPr>
          <w:rFonts w:eastAsia="方正仿宋_GBK"/>
          <w:sz w:val="32"/>
          <w:szCs w:val="32"/>
        </w:rPr>
      </w:pPr>
      <w:r w:rsidRPr="006D7058">
        <w:rPr>
          <w:rFonts w:eastAsia="方正楷体_GBK"/>
          <w:bCs/>
          <w:sz w:val="32"/>
          <w:szCs w:val="32"/>
        </w:rPr>
        <w:t>第</w:t>
      </w:r>
      <w:r w:rsidRPr="006D7058">
        <w:rPr>
          <w:rFonts w:eastAsia="方正楷体_GBK" w:hint="eastAsia"/>
          <w:bCs/>
          <w:sz w:val="32"/>
          <w:szCs w:val="32"/>
        </w:rPr>
        <w:t>八十</w:t>
      </w:r>
      <w:r w:rsidRPr="006D7058">
        <w:rPr>
          <w:rFonts w:eastAsia="方正楷体_GBK"/>
          <w:bCs/>
          <w:sz w:val="32"/>
          <w:szCs w:val="32"/>
        </w:rPr>
        <w:t>条</w:t>
      </w:r>
      <w:r w:rsidRPr="006D7058">
        <w:rPr>
          <w:rFonts w:eastAsia="仿宋_GB2312"/>
          <w:b/>
          <w:sz w:val="32"/>
          <w:szCs w:val="32"/>
        </w:rPr>
        <w:t xml:space="preserve">  </w:t>
      </w:r>
      <w:r w:rsidRPr="006D7058">
        <w:rPr>
          <w:rFonts w:eastAsia="方正仿宋_GBK"/>
          <w:sz w:val="32"/>
          <w:szCs w:val="32"/>
        </w:rPr>
        <w:t>学生应当遵守</w:t>
      </w:r>
      <w:r w:rsidRPr="006D7058">
        <w:rPr>
          <w:rFonts w:eastAsia="方正仿宋_GBK" w:hint="eastAsia"/>
          <w:sz w:val="32"/>
          <w:szCs w:val="32"/>
        </w:rPr>
        <w:t>法律法规</w:t>
      </w:r>
      <w:r w:rsidRPr="006D7058">
        <w:rPr>
          <w:rFonts w:eastAsia="方正仿宋_GBK"/>
          <w:sz w:val="32"/>
          <w:szCs w:val="32"/>
        </w:rPr>
        <w:t>和学生行为规范，养成良好的职业道德、职业精神和行为习惯，努力学习，完成规定的学习任务，按照要求参加实习实训，掌握技术技能。</w:t>
      </w:r>
    </w:p>
    <w:p w:rsidR="000824A0" w:rsidRPr="006D7058" w:rsidRDefault="000824A0" w:rsidP="000824A0">
      <w:pPr>
        <w:pStyle w:val="af7"/>
        <w:overflowPunct w:val="0"/>
        <w:spacing w:before="0" w:beforeAutospacing="0" w:after="0" w:afterAutospacing="0" w:line="600" w:lineRule="exact"/>
        <w:ind w:firstLine="640"/>
        <w:jc w:val="both"/>
        <w:rPr>
          <w:rFonts w:eastAsia="方正仿宋_GBK"/>
          <w:sz w:val="32"/>
          <w:szCs w:val="32"/>
        </w:rPr>
      </w:pPr>
      <w:r w:rsidRPr="006D7058">
        <w:rPr>
          <w:rFonts w:eastAsia="方正仿宋_GBK"/>
          <w:sz w:val="32"/>
          <w:szCs w:val="32"/>
        </w:rPr>
        <w:t>学生的合法权益，受法律保护。</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八十一</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仿宋_GB2312" w:hAnsi="Times New Roman"/>
          <w:b/>
          <w:sz w:val="32"/>
          <w:szCs w:val="32"/>
        </w:rPr>
        <w:t xml:space="preserve"> </w:t>
      </w:r>
      <w:r w:rsidRPr="006D7058">
        <w:rPr>
          <w:rFonts w:ascii="Times New Roman" w:eastAsia="方正仿宋_GBK" w:hAnsi="Times New Roman"/>
          <w:sz w:val="32"/>
          <w:szCs w:val="32"/>
        </w:rPr>
        <w:t>学生</w:t>
      </w:r>
      <w:r w:rsidRPr="006D7058">
        <w:rPr>
          <w:rFonts w:ascii="Times New Roman" w:eastAsia="方正仿宋_GBK" w:hAnsi="Times New Roman" w:hint="eastAsia"/>
          <w:sz w:val="32"/>
          <w:szCs w:val="32"/>
        </w:rPr>
        <w:t>在校期间依法</w:t>
      </w:r>
      <w:r w:rsidRPr="006D7058">
        <w:rPr>
          <w:rFonts w:ascii="Times New Roman" w:eastAsia="方正仿宋_GBK" w:hAnsi="Times New Roman"/>
          <w:sz w:val="32"/>
          <w:szCs w:val="32"/>
        </w:rPr>
        <w:t>享有以下权利：</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（一）依法参与</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民主管理；</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（二）参加</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教育教学计划安排的各项活动，使用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提</w:t>
      </w:r>
      <w:r w:rsidRPr="006D7058">
        <w:rPr>
          <w:rFonts w:ascii="Times New Roman" w:eastAsia="方正仿宋_GBK" w:hAnsi="Times New Roman"/>
          <w:sz w:val="32"/>
          <w:szCs w:val="32"/>
        </w:rPr>
        <w:lastRenderedPageBreak/>
        <w:t>供的教育教学资源；</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（三）在思想品德、综合素质、学业成绩等方面获得公正评价，完成</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规定学业并符合相关规定的，获得相应的学历证书、学习证明书；</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（四）根据有关规定申请奖学金、助学金、助学贷款及其他资助；</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（五）参加社会服务、勤工助学，在校内组织、参加学生团体及文娱体育等活动，获得就业创业指导和服务；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（六）对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给予的处分或者处理有异议的，</w:t>
      </w:r>
      <w:r w:rsidRPr="006D7058">
        <w:rPr>
          <w:rFonts w:ascii="Times New Roman" w:eastAsia="方正仿宋_GBK" w:hAnsi="Times New Roman" w:hint="eastAsia"/>
          <w:sz w:val="32"/>
          <w:szCs w:val="32"/>
        </w:rPr>
        <w:t>可</w:t>
      </w:r>
      <w:r w:rsidRPr="006D7058">
        <w:rPr>
          <w:rFonts w:ascii="Times New Roman" w:eastAsia="方正仿宋_GBK" w:hAnsi="Times New Roman"/>
          <w:sz w:val="32"/>
          <w:szCs w:val="32"/>
        </w:rPr>
        <w:t>向</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或教育行政部门申诉；</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（七）对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、教职员工侵犯其人身权、财产权等合法权益的，提出申诉或者依法提起诉讼；</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（八）</w:t>
      </w:r>
      <w:r w:rsidRPr="006D7058">
        <w:rPr>
          <w:rFonts w:ascii="Times New Roman" w:eastAsia="方正仿宋_GBK" w:hAnsi="Times New Roman" w:hint="eastAsia"/>
          <w:sz w:val="32"/>
          <w:szCs w:val="32"/>
        </w:rPr>
        <w:t>法律法规和</w:t>
      </w:r>
      <w:r w:rsidRPr="006D7058">
        <w:rPr>
          <w:rFonts w:ascii="Times New Roman" w:eastAsia="方正仿宋_GBK" w:hAnsi="Times New Roman"/>
          <w:sz w:val="32"/>
          <w:szCs w:val="32"/>
        </w:rPr>
        <w:t>规章规定的其他权利。</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八十二</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sz w:val="32"/>
          <w:szCs w:val="32"/>
        </w:rPr>
        <w:t>学生</w:t>
      </w:r>
      <w:r w:rsidRPr="006D7058">
        <w:rPr>
          <w:rFonts w:ascii="Times New Roman" w:eastAsia="方正仿宋_GBK" w:hAnsi="Times New Roman" w:hint="eastAsia"/>
          <w:sz w:val="32"/>
          <w:szCs w:val="32"/>
        </w:rPr>
        <w:t>在校期间依法</w:t>
      </w:r>
      <w:r w:rsidRPr="006D7058">
        <w:rPr>
          <w:rFonts w:ascii="Times New Roman" w:eastAsia="方正仿宋_GBK" w:hAnsi="Times New Roman"/>
          <w:sz w:val="32"/>
          <w:szCs w:val="32"/>
        </w:rPr>
        <w:t>履行以下义务：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（一）遵守国家法律法规和</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章程及规章制度；</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（二）刻苦学习，提高素质，完成规定学业；</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（三）遵守</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学生管理规定、学生行为规范，尊敬师长，养成良好的思想品德和行为习惯，维护</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利益；</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（四）按规定及时缴纳学费、住宿费等费用，履行获得助学贷款及助学金所承诺的相应义务；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（五）爱护并合理使用</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教育教学设备和生活设施；</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（六）</w:t>
      </w:r>
      <w:r w:rsidRPr="006D7058">
        <w:rPr>
          <w:rFonts w:ascii="Times New Roman" w:eastAsia="方正仿宋_GBK" w:hAnsi="Times New Roman" w:hint="eastAsia"/>
          <w:sz w:val="32"/>
          <w:szCs w:val="32"/>
        </w:rPr>
        <w:t>法律法规和</w:t>
      </w:r>
      <w:r w:rsidRPr="006D7058">
        <w:rPr>
          <w:rFonts w:ascii="Times New Roman" w:eastAsia="方正仿宋_GBK" w:hAnsi="Times New Roman"/>
          <w:sz w:val="32"/>
          <w:szCs w:val="32"/>
        </w:rPr>
        <w:t>规章规定的其他义务。</w:t>
      </w:r>
    </w:p>
    <w:p w:rsidR="000824A0" w:rsidRPr="006D7058" w:rsidRDefault="000824A0" w:rsidP="000824A0">
      <w:pPr>
        <w:overflowPunct w:val="0"/>
        <w:spacing w:line="600" w:lineRule="exact"/>
        <w:ind w:firstLine="640"/>
        <w:rPr>
          <w:rFonts w:ascii="Times New Roman" w:eastAsia="仿宋_GB2312" w:hAnsi="Times New Roman"/>
          <w:sz w:val="32"/>
          <w:szCs w:val="32"/>
        </w:rPr>
      </w:pPr>
      <w:r w:rsidRPr="006D7058">
        <w:rPr>
          <w:rFonts w:ascii="Times New Roman" w:eastAsia="方正楷体_GBK" w:hAnsi="Times New Roman"/>
          <w:bCs/>
          <w:sz w:val="32"/>
          <w:szCs w:val="32"/>
        </w:rPr>
        <w:lastRenderedPageBreak/>
        <w:t>第</w:t>
      </w:r>
      <w:r w:rsidRPr="006D7058">
        <w:rPr>
          <w:rFonts w:ascii="Times New Roman" w:eastAsia="方正楷体_GBK" w:hAnsi="Times New Roman" w:hint="eastAsia"/>
          <w:bCs/>
          <w:sz w:val="32"/>
          <w:szCs w:val="32"/>
        </w:rPr>
        <w:t>八十三</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按照《</w:t>
      </w:r>
      <w:r w:rsidRPr="006D7058">
        <w:rPr>
          <w:rFonts w:ascii="Times New Roman" w:eastAsia="方正仿宋_GBK" w:hAnsi="Times New Roman" w:hint="eastAsia"/>
          <w:sz w:val="32"/>
          <w:szCs w:val="32"/>
        </w:rPr>
        <w:t>中华人民共和国</w:t>
      </w:r>
      <w:r w:rsidRPr="006D7058">
        <w:rPr>
          <w:rFonts w:ascii="Times New Roman" w:eastAsia="方正仿宋_GBK" w:hAnsi="Times New Roman"/>
          <w:sz w:val="32"/>
          <w:szCs w:val="32"/>
        </w:rPr>
        <w:t>民办教育促进法实施条例》《重庆市人民政府关于进一步促进民办教育健康发展的实施意见》</w:t>
      </w:r>
      <w:r w:rsidRPr="006D7058">
        <w:rPr>
          <w:rFonts w:ascii="Times New Roman" w:eastAsia="方正仿宋_GBK" w:hAnsi="Times New Roman" w:hint="eastAsia"/>
          <w:sz w:val="32"/>
          <w:szCs w:val="32"/>
        </w:rPr>
        <w:t>等有</w:t>
      </w:r>
      <w:r w:rsidRPr="006D7058">
        <w:rPr>
          <w:rFonts w:ascii="Times New Roman" w:eastAsia="方正仿宋_GBK" w:hAnsi="Times New Roman"/>
          <w:sz w:val="32"/>
          <w:szCs w:val="32"/>
        </w:rPr>
        <w:t>关规定，建立健全奖助学金评定、发放等管理</w:t>
      </w:r>
      <w:r w:rsidRPr="006D7058">
        <w:rPr>
          <w:rFonts w:ascii="Times New Roman" w:eastAsia="方正仿宋_GBK" w:hAnsi="Times New Roman" w:hint="eastAsia"/>
          <w:sz w:val="32"/>
          <w:szCs w:val="32"/>
        </w:rPr>
        <w:t>制度</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每年</w:t>
      </w:r>
      <w:r w:rsidRPr="006D7058">
        <w:rPr>
          <w:rFonts w:ascii="Times New Roman" w:eastAsia="方正仿宋_GBK" w:hAnsi="Times New Roman"/>
          <w:sz w:val="32"/>
          <w:szCs w:val="32"/>
        </w:rPr>
        <w:t>从收取的学费收入中足额提取</w:t>
      </w:r>
      <w:r w:rsidRPr="006D7058">
        <w:rPr>
          <w:rFonts w:ascii="Times New Roman" w:eastAsia="方正仿宋_GBK" w:hAnsi="Times New Roman"/>
          <w:sz w:val="32"/>
          <w:szCs w:val="32"/>
        </w:rPr>
        <w:t>5%</w:t>
      </w:r>
      <w:r w:rsidRPr="006D7058">
        <w:rPr>
          <w:rFonts w:ascii="Times New Roman" w:eastAsia="方正仿宋_GBK" w:hAnsi="Times New Roman"/>
          <w:sz w:val="32"/>
          <w:szCs w:val="32"/>
        </w:rPr>
        <w:t>的学生资助资金，用于家庭经济困难学生学费减免和学生勤工助学、校内奖助学金和特殊困难补助等学生资助。</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八十四</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方正楷体_GBK" w:hAnsi="Times New Roman" w:hint="eastAsia"/>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加强学生教育管理服务，</w:t>
      </w:r>
      <w:r w:rsidRPr="006D7058">
        <w:rPr>
          <w:rFonts w:ascii="Times New Roman" w:eastAsia="方正仿宋_GBK" w:hAnsi="Times New Roman" w:hint="eastAsia"/>
          <w:sz w:val="32"/>
          <w:szCs w:val="32"/>
        </w:rPr>
        <w:t>建立健全学生工作制度，</w:t>
      </w:r>
      <w:r w:rsidRPr="006D7058">
        <w:rPr>
          <w:rFonts w:ascii="Times New Roman" w:eastAsia="方正仿宋_GBK" w:hAnsi="Times New Roman"/>
          <w:sz w:val="32"/>
          <w:szCs w:val="32"/>
        </w:rPr>
        <w:t>依法</w:t>
      </w:r>
      <w:r w:rsidRPr="006D7058">
        <w:rPr>
          <w:rFonts w:ascii="Times New Roman" w:eastAsia="方正仿宋_GBK" w:hAnsi="Times New Roman" w:hint="eastAsia"/>
          <w:sz w:val="32"/>
          <w:szCs w:val="32"/>
        </w:rPr>
        <w:t>依规</w:t>
      </w:r>
      <w:r w:rsidRPr="006D7058">
        <w:rPr>
          <w:rFonts w:ascii="Times New Roman" w:eastAsia="方正仿宋_GBK" w:hAnsi="Times New Roman"/>
          <w:sz w:val="32"/>
          <w:szCs w:val="32"/>
        </w:rPr>
        <w:t>保障学生的合法权益。依据法律法规和教育行政部门的有关规定，对学生实施奖励或处分。</w:t>
      </w:r>
    </w:p>
    <w:p w:rsidR="000824A0" w:rsidRPr="006D7058" w:rsidRDefault="000824A0" w:rsidP="000824A0">
      <w:pPr>
        <w:overflowPunct w:val="0"/>
        <w:spacing w:line="600" w:lineRule="exact"/>
        <w:ind w:firstLine="640"/>
        <w:rPr>
          <w:rFonts w:ascii="Times New Roman" w:eastAsia="仿宋_GB2312" w:hAnsi="Times New Roman"/>
          <w:sz w:val="32"/>
          <w:szCs w:val="32"/>
        </w:rPr>
      </w:pPr>
      <w:r w:rsidRPr="006D7058">
        <w:rPr>
          <w:rFonts w:ascii="Times New Roman" w:eastAsia="方正楷体_GBK" w:hAnsi="Times New Roman" w:hint="eastAsia"/>
          <w:bCs/>
          <w:sz w:val="32"/>
          <w:szCs w:val="32"/>
        </w:rPr>
        <w:t>第八十五条</w:t>
      </w:r>
      <w:r w:rsidRPr="006D7058">
        <w:rPr>
          <w:rFonts w:ascii="Times New Roman" w:eastAsia="方正仿宋_GBK" w:hAnsi="Times New Roman" w:hint="eastAsia"/>
          <w:sz w:val="32"/>
          <w:szCs w:val="32"/>
        </w:rPr>
        <w:t xml:space="preserve">  </w:t>
      </w:r>
      <w:r w:rsidRPr="006D7058">
        <w:rPr>
          <w:rFonts w:ascii="Times New Roman" w:eastAsia="方正仿宋_GBK" w:hAnsi="Times New Roman" w:hint="eastAsia"/>
          <w:sz w:val="32"/>
          <w:szCs w:val="32"/>
        </w:rPr>
        <w:t>学校建立健全学生权益保护制度，</w:t>
      </w:r>
      <w:r w:rsidRPr="006D7058">
        <w:rPr>
          <w:rFonts w:ascii="Times New Roman" w:eastAsia="方正仿宋_GBK" w:hAnsi="Times New Roman"/>
          <w:sz w:val="32"/>
          <w:szCs w:val="32"/>
        </w:rPr>
        <w:t>设立学生申诉委员会，在对学生</w:t>
      </w:r>
      <w:r w:rsidRPr="006D7058">
        <w:rPr>
          <w:rFonts w:ascii="Times New Roman" w:eastAsia="方正仿宋_GBK" w:hAnsi="Times New Roman" w:hint="eastAsia"/>
          <w:sz w:val="32"/>
          <w:szCs w:val="32"/>
        </w:rPr>
        <w:t>作出</w:t>
      </w:r>
      <w:r w:rsidRPr="006D7058">
        <w:rPr>
          <w:rFonts w:ascii="Times New Roman" w:eastAsia="方正仿宋_GBK" w:hAnsi="Times New Roman"/>
          <w:sz w:val="32"/>
          <w:szCs w:val="32"/>
        </w:rPr>
        <w:t>处理或处分前，应当告知学生，学生有权申辩或根据有关规定提出申诉。进一步拓宽学生诉求渠道，建立</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党政部门接待、联系学生</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听取学生意见</w:t>
      </w:r>
      <w:r w:rsidRPr="006D7058">
        <w:rPr>
          <w:rFonts w:ascii="Times New Roman" w:eastAsia="方正仿宋_GBK" w:hAnsi="Times New Roman" w:hint="eastAsia"/>
          <w:sz w:val="32"/>
          <w:szCs w:val="32"/>
        </w:rPr>
        <w:t>和</w:t>
      </w:r>
      <w:r w:rsidRPr="006D7058">
        <w:rPr>
          <w:rFonts w:ascii="Times New Roman" w:eastAsia="方正仿宋_GBK" w:hAnsi="Times New Roman"/>
          <w:sz w:val="32"/>
          <w:szCs w:val="32"/>
        </w:rPr>
        <w:t>建议的工作制度，创建稳定和谐校园。</w:t>
      </w:r>
    </w:p>
    <w:p w:rsidR="000824A0" w:rsidRPr="006D7058" w:rsidRDefault="000824A0" w:rsidP="000824A0">
      <w:pPr>
        <w:overflowPunct w:val="0"/>
        <w:spacing w:line="600" w:lineRule="exact"/>
        <w:jc w:val="center"/>
        <w:outlineLvl w:val="0"/>
        <w:rPr>
          <w:rFonts w:ascii="Times New Roman" w:eastAsia="方正黑体_GBK" w:hAnsi="Times New Roman"/>
          <w:bCs/>
          <w:sz w:val="32"/>
          <w:szCs w:val="32"/>
        </w:rPr>
      </w:pPr>
      <w:bookmarkStart w:id="57" w:name="_Toc15643"/>
      <w:bookmarkStart w:id="58" w:name="_Toc3480"/>
      <w:bookmarkStart w:id="59" w:name="_Toc21360"/>
      <w:bookmarkStart w:id="60" w:name="_Toc15307"/>
      <w:bookmarkStart w:id="61" w:name="_Toc28425"/>
      <w:r w:rsidRPr="006D7058">
        <w:rPr>
          <w:rFonts w:ascii="Times New Roman" w:eastAsia="方正黑体_GBK" w:hAnsi="Times New Roman"/>
          <w:bCs/>
          <w:sz w:val="32"/>
          <w:szCs w:val="32"/>
        </w:rPr>
        <w:t>第七章</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资产</w:t>
      </w:r>
      <w:r w:rsidRPr="006D7058">
        <w:rPr>
          <w:rFonts w:ascii="Times New Roman" w:eastAsia="方正黑体_GBK" w:hAnsi="Times New Roman" w:hint="eastAsia"/>
          <w:bCs/>
          <w:sz w:val="32"/>
          <w:szCs w:val="32"/>
        </w:rPr>
        <w:t>与</w:t>
      </w:r>
      <w:r w:rsidRPr="006D7058">
        <w:rPr>
          <w:rFonts w:ascii="Times New Roman" w:eastAsia="方正黑体_GBK" w:hAnsi="Times New Roman"/>
          <w:bCs/>
          <w:sz w:val="32"/>
          <w:szCs w:val="32"/>
        </w:rPr>
        <w:t>财务管理原则</w:t>
      </w:r>
      <w:bookmarkEnd w:id="61"/>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八</w:t>
      </w:r>
      <w:r w:rsidRPr="006D7058">
        <w:rPr>
          <w:rFonts w:ascii="Times New Roman" w:eastAsia="方正楷体_GBK" w:hAnsi="Times New Roman"/>
          <w:bCs/>
          <w:sz w:val="32"/>
          <w:szCs w:val="32"/>
        </w:rPr>
        <w:t>十</w:t>
      </w:r>
      <w:r w:rsidRPr="006D7058">
        <w:rPr>
          <w:rFonts w:ascii="Times New Roman" w:eastAsia="方正楷体_GBK" w:hAnsi="Times New Roman" w:hint="eastAsia"/>
          <w:bCs/>
          <w:sz w:val="32"/>
          <w:szCs w:val="32"/>
        </w:rPr>
        <w:t>六</w:t>
      </w:r>
      <w:r w:rsidRPr="006D7058">
        <w:rPr>
          <w:rFonts w:ascii="Times New Roman" w:eastAsia="方正楷体_GBK" w:hAnsi="Times New Roman"/>
          <w:bCs/>
          <w:sz w:val="32"/>
          <w:szCs w:val="32"/>
        </w:rPr>
        <w:t>条</w:t>
      </w:r>
      <w:r w:rsidRPr="006D7058">
        <w:rPr>
          <w:rFonts w:ascii="Times New Roman" w:eastAsia="方正仿宋_GBK"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对举办者投入</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w:t>
      </w:r>
      <w:r w:rsidRPr="006D7058">
        <w:rPr>
          <w:rFonts w:ascii="Times New Roman" w:eastAsia="方正仿宋_GBK" w:hAnsi="Times New Roman" w:hint="eastAsia"/>
          <w:sz w:val="32"/>
          <w:szCs w:val="32"/>
        </w:rPr>
        <w:t>资产、</w:t>
      </w:r>
      <w:r w:rsidRPr="006D7058">
        <w:rPr>
          <w:rFonts w:ascii="Times New Roman" w:eastAsia="方正仿宋_GBK" w:hAnsi="Times New Roman"/>
          <w:sz w:val="32"/>
          <w:szCs w:val="32"/>
        </w:rPr>
        <w:t>国有资产、获得的各类财政扶持资金（包括生均补助经费、发展专项资金和其他财政专项资金</w:t>
      </w:r>
      <w:r w:rsidRPr="006D7058">
        <w:rPr>
          <w:rFonts w:ascii="Times New Roman" w:eastAsia="方正仿宋_GBK" w:hAnsi="Times New Roman" w:hint="eastAsia"/>
          <w:sz w:val="32"/>
          <w:szCs w:val="32"/>
        </w:rPr>
        <w:t>等</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以学校名义</w:t>
      </w:r>
      <w:r w:rsidRPr="006D7058">
        <w:rPr>
          <w:rFonts w:ascii="Times New Roman" w:eastAsia="方正仿宋_GBK" w:hAnsi="Times New Roman"/>
          <w:sz w:val="32"/>
          <w:szCs w:val="32"/>
        </w:rPr>
        <w:t>收取的学费、住宿费、接受捐赠的收入、其他收入以及办学积累等享有法人财产权，由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财务部门进行统一核算和管理，</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存续期间，任何组织和个人不得侵占、私分、挪用、抽逃。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hint="eastAsia"/>
          <w:bCs/>
          <w:sz w:val="32"/>
          <w:szCs w:val="32"/>
        </w:rPr>
        <w:t>第八十七条</w:t>
      </w:r>
      <w:r w:rsidRPr="006D7058">
        <w:rPr>
          <w:rFonts w:ascii="Times New Roman" w:eastAsia="方正仿宋_GBK" w:hAnsi="Times New Roman"/>
          <w:sz w:val="32"/>
          <w:szCs w:val="32"/>
        </w:rPr>
        <w:t xml:space="preserve">  </w:t>
      </w:r>
      <w:r w:rsidRPr="006D7058">
        <w:rPr>
          <w:rFonts w:ascii="Times New Roman" w:eastAsia="方正仿宋_GBK" w:hAnsi="Times New Roman"/>
          <w:sz w:val="32"/>
          <w:szCs w:val="32"/>
        </w:rPr>
        <w:t>学校办学经费来源包括：举办者投入、学费收</w:t>
      </w:r>
      <w:r w:rsidRPr="006D7058">
        <w:rPr>
          <w:rFonts w:ascii="Times New Roman" w:eastAsia="方正仿宋_GBK" w:hAnsi="Times New Roman"/>
          <w:sz w:val="32"/>
          <w:szCs w:val="32"/>
        </w:rPr>
        <w:lastRenderedPageBreak/>
        <w:t>入和住宿费收入、政府补助收入、各类培训费收入、利息收入、受赠财产、办学积累以及其他合法收入。</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取得的收入主要用于教育教学活动、改善办学条件和保障教职工待遇，不</w:t>
      </w:r>
      <w:r w:rsidRPr="006D7058">
        <w:rPr>
          <w:rFonts w:ascii="Times New Roman" w:eastAsia="方正仿宋_GBK" w:hAnsi="Times New Roman" w:hint="eastAsia"/>
          <w:sz w:val="32"/>
          <w:szCs w:val="32"/>
        </w:rPr>
        <w:t>得</w:t>
      </w:r>
      <w:r w:rsidRPr="006D7058">
        <w:rPr>
          <w:rFonts w:ascii="Times New Roman" w:eastAsia="方正仿宋_GBK" w:hAnsi="Times New Roman"/>
          <w:sz w:val="32"/>
          <w:szCs w:val="32"/>
        </w:rPr>
        <w:t>在举办者、捐赠人或者理事中分配。在每个会计年度结束时，按不低于</w:t>
      </w:r>
      <w:r w:rsidRPr="006D7058">
        <w:rPr>
          <w:rFonts w:ascii="Times New Roman" w:eastAsia="方正仿宋_GBK" w:hAnsi="Times New Roman" w:hint="eastAsia"/>
          <w:sz w:val="32"/>
          <w:szCs w:val="32"/>
        </w:rPr>
        <w:t>经审计的</w:t>
      </w:r>
      <w:r w:rsidRPr="006D7058">
        <w:rPr>
          <w:rFonts w:ascii="Times New Roman" w:eastAsia="方正仿宋_GBK" w:hAnsi="Times New Roman"/>
          <w:sz w:val="32"/>
          <w:szCs w:val="32"/>
        </w:rPr>
        <w:t>年度</w:t>
      </w:r>
      <w:r w:rsidRPr="006D7058">
        <w:rPr>
          <w:rFonts w:ascii="Times New Roman" w:eastAsia="方正仿宋_GBK" w:hAnsi="Times New Roman" w:hint="eastAsia"/>
          <w:sz w:val="32"/>
          <w:szCs w:val="32"/>
        </w:rPr>
        <w:t>非限定性</w:t>
      </w:r>
      <w:r w:rsidRPr="006D7058">
        <w:rPr>
          <w:rFonts w:ascii="Times New Roman" w:eastAsia="方正仿宋_GBK" w:hAnsi="Times New Roman"/>
          <w:sz w:val="32"/>
          <w:szCs w:val="32"/>
        </w:rPr>
        <w:t>净资产增加额的</w:t>
      </w:r>
      <w:r w:rsidRPr="006D7058">
        <w:rPr>
          <w:rFonts w:ascii="Times New Roman" w:eastAsia="方正仿宋_GBK" w:hAnsi="Times New Roman"/>
          <w:sz w:val="32"/>
          <w:szCs w:val="32"/>
        </w:rPr>
        <w:t>10</w:t>
      </w:r>
      <w:r w:rsidRPr="006D7058">
        <w:rPr>
          <w:rFonts w:ascii="Times New Roman" w:eastAsia="方正仿宋_GBK" w:hAnsi="Times New Roman"/>
          <w:sz w:val="32"/>
          <w:szCs w:val="32"/>
        </w:rPr>
        <w:t>％的比例提取发展基金，用于</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建设、维护和</w:t>
      </w:r>
      <w:r w:rsidRPr="006D7058">
        <w:rPr>
          <w:rFonts w:ascii="Times New Roman" w:eastAsia="方正仿宋_GBK" w:hAnsi="Times New Roman" w:hint="eastAsia"/>
          <w:sz w:val="32"/>
          <w:szCs w:val="32"/>
        </w:rPr>
        <w:t>购置更新</w:t>
      </w:r>
      <w:r w:rsidRPr="006D7058">
        <w:rPr>
          <w:rFonts w:ascii="Times New Roman" w:eastAsia="方正仿宋_GBK" w:hAnsi="Times New Roman"/>
          <w:sz w:val="32"/>
          <w:szCs w:val="32"/>
        </w:rPr>
        <w:t>教学设备</w:t>
      </w:r>
      <w:r w:rsidRPr="006D7058">
        <w:rPr>
          <w:rFonts w:ascii="Times New Roman" w:eastAsia="方正仿宋_GBK" w:hAnsi="Times New Roman" w:hint="eastAsia"/>
          <w:sz w:val="32"/>
          <w:szCs w:val="32"/>
        </w:rPr>
        <w:t>、师资队伍建设、实训基地建设等。</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八</w:t>
      </w:r>
      <w:r w:rsidRPr="006D7058">
        <w:rPr>
          <w:rFonts w:ascii="Times New Roman" w:eastAsia="方正楷体_GBK" w:hAnsi="Times New Roman"/>
          <w:bCs/>
          <w:sz w:val="32"/>
          <w:szCs w:val="32"/>
        </w:rPr>
        <w:t>十</w:t>
      </w:r>
      <w:r w:rsidRPr="006D7058">
        <w:rPr>
          <w:rFonts w:ascii="Times New Roman" w:eastAsia="方正楷体_GBK" w:hAnsi="Times New Roman" w:hint="eastAsia"/>
          <w:bCs/>
          <w:sz w:val="32"/>
          <w:szCs w:val="32"/>
        </w:rPr>
        <w:t>八</w:t>
      </w:r>
      <w:r w:rsidRPr="006D7058">
        <w:rPr>
          <w:rFonts w:ascii="Times New Roman" w:eastAsia="方正楷体_GBK" w:hAnsi="Times New Roman"/>
          <w:bCs/>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实行</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统一领导、集中管理</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的财务管理体制，</w:t>
      </w:r>
      <w:r w:rsidRPr="006D7058">
        <w:rPr>
          <w:rFonts w:ascii="Times New Roman" w:eastAsia="方正仿宋_GBK" w:hAnsi="Times New Roman" w:hint="eastAsia"/>
          <w:sz w:val="32"/>
          <w:szCs w:val="32"/>
        </w:rPr>
        <w:t>坚持重大经济事项经校长办公会议研究，征求学校党委意见后，报理事会集体决策；依法建立健全财务、会计制度和资产管理制度。学校执行《高等学校财务制度》《</w:t>
      </w:r>
      <w:r w:rsidRPr="006D7058">
        <w:rPr>
          <w:rFonts w:ascii="Times New Roman" w:eastAsia="方正仿宋_GBK" w:hAnsi="Times New Roman"/>
          <w:sz w:val="32"/>
          <w:szCs w:val="32"/>
        </w:rPr>
        <w:t>民间非营利组织会计制度</w:t>
      </w:r>
      <w:r w:rsidRPr="006D7058">
        <w:rPr>
          <w:rFonts w:ascii="Times New Roman" w:eastAsia="方正仿宋_GBK" w:hAnsi="Times New Roman" w:hint="eastAsia"/>
          <w:sz w:val="32"/>
          <w:szCs w:val="32"/>
        </w:rPr>
        <w:t>》等国家有关财务会计制度，按照国家有关规定设置会计账簿，建立健全学校内部控制制度，确保学校财务管理制度、经济分配政策、经济资源配置、财务收支预算、会计核算等统一。</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八</w:t>
      </w:r>
      <w:r w:rsidRPr="006D7058">
        <w:rPr>
          <w:rFonts w:ascii="Times New Roman" w:eastAsia="方正楷体_GBK" w:hAnsi="Times New Roman"/>
          <w:bCs/>
          <w:sz w:val="32"/>
          <w:szCs w:val="32"/>
        </w:rPr>
        <w:t>十</w:t>
      </w:r>
      <w:r w:rsidRPr="006D7058">
        <w:rPr>
          <w:rFonts w:ascii="Times New Roman" w:eastAsia="方正楷体_GBK" w:hAnsi="Times New Roman" w:hint="eastAsia"/>
          <w:bCs/>
          <w:sz w:val="32"/>
          <w:szCs w:val="32"/>
        </w:rPr>
        <w:t>九</w:t>
      </w:r>
      <w:r w:rsidRPr="006D7058">
        <w:rPr>
          <w:rFonts w:ascii="Times New Roman" w:eastAsia="方正楷体_GBK" w:hAnsi="Times New Roman"/>
          <w:bCs/>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设置独立的财务机构，统一管理</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财务活动，全面负责具体财务管理工作，制定财务管理制度，牵头编制财务收支预算决算，集中管理</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各种资金和经济资源。</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财务机构应保证会计资料合法、真实、准确、完整。会计凭证、会计账簿、会计报表和其他会计资料，应按国家有关规定建立档案，妥善保管。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学校财务机构负责人、财会人员的任职资格、工作职责、工作权限、技术职称等按照《中华人民共和国会计法》《会计基础</w:t>
      </w:r>
      <w:r w:rsidRPr="006D7058">
        <w:rPr>
          <w:rFonts w:ascii="Times New Roman" w:eastAsia="方正仿宋_GBK" w:hAnsi="Times New Roman" w:hint="eastAsia"/>
          <w:sz w:val="32"/>
          <w:szCs w:val="32"/>
        </w:rPr>
        <w:lastRenderedPageBreak/>
        <w:t>工作规范》和《重庆市会计基础工作规范实施细则》的相关规定执行，实行职务回避制度，举办者单位法定代表人、高级管理人员及与上述人员关系密切的家庭成员、学校决策机构成员及学校校长的近亲属不得担任学校会计机构负责人、会计主管人员。会计人员调动或离职时，应办清交接手续。</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九十</w:t>
      </w:r>
      <w:r w:rsidRPr="006D7058">
        <w:rPr>
          <w:rFonts w:ascii="Times New Roman" w:eastAsia="方正楷体_GBK" w:hAnsi="Times New Roman"/>
          <w:bCs/>
          <w:sz w:val="32"/>
          <w:szCs w:val="32"/>
        </w:rPr>
        <w:t>条</w:t>
      </w:r>
      <w:r w:rsidRPr="006D7058">
        <w:rPr>
          <w:rFonts w:ascii="Times New Roman" w:eastAsia="方正楷体_GBK" w:hAnsi="Times New Roman"/>
          <w:bCs/>
          <w:sz w:val="32"/>
          <w:szCs w:val="32"/>
        </w:rPr>
        <w:t xml:space="preserve"> </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的对外经济活动和内部财务管理事项，原则上在</w:t>
      </w:r>
      <w:r w:rsidRPr="006D7058">
        <w:rPr>
          <w:rFonts w:ascii="Times New Roman" w:eastAsia="方正仿宋_GBK" w:hAnsi="Times New Roman" w:hint="eastAsia"/>
          <w:sz w:val="32"/>
          <w:szCs w:val="32"/>
        </w:rPr>
        <w:t>理事会</w:t>
      </w:r>
      <w:r w:rsidRPr="006D7058">
        <w:rPr>
          <w:rFonts w:ascii="Times New Roman" w:eastAsia="方正仿宋_GBK" w:hAnsi="Times New Roman"/>
          <w:sz w:val="32"/>
          <w:szCs w:val="32"/>
        </w:rPr>
        <w:t>批准的预算、方案内的财务事项，由</w:t>
      </w:r>
      <w:r w:rsidRPr="006D7058">
        <w:rPr>
          <w:rFonts w:ascii="Times New Roman" w:eastAsia="方正仿宋_GBK" w:hAnsi="Times New Roman" w:hint="eastAsia"/>
          <w:sz w:val="32"/>
          <w:szCs w:val="32"/>
        </w:rPr>
        <w:t>学校校</w:t>
      </w:r>
      <w:r w:rsidRPr="006D7058">
        <w:rPr>
          <w:rFonts w:ascii="Times New Roman" w:eastAsia="方正仿宋_GBK" w:hAnsi="Times New Roman"/>
          <w:sz w:val="32"/>
          <w:szCs w:val="32"/>
        </w:rPr>
        <w:t>长根据教育教学、</w:t>
      </w:r>
      <w:r w:rsidRPr="006D7058">
        <w:rPr>
          <w:rFonts w:ascii="Times New Roman" w:eastAsia="方正仿宋_GBK" w:hAnsi="Times New Roman" w:hint="eastAsia"/>
          <w:sz w:val="32"/>
          <w:szCs w:val="32"/>
        </w:rPr>
        <w:t>科学研究和</w:t>
      </w:r>
      <w:r w:rsidRPr="006D7058">
        <w:rPr>
          <w:rFonts w:ascii="Times New Roman" w:eastAsia="方正仿宋_GBK" w:hAnsi="Times New Roman"/>
          <w:sz w:val="32"/>
          <w:szCs w:val="32"/>
        </w:rPr>
        <w:t>日常行政管理需要进行审批。重大财务事项，需</w:t>
      </w:r>
      <w:r w:rsidRPr="006D7058">
        <w:rPr>
          <w:rFonts w:ascii="Times New Roman" w:eastAsia="方正仿宋_GBK" w:hAnsi="Times New Roman" w:hint="eastAsia"/>
          <w:sz w:val="32"/>
          <w:szCs w:val="32"/>
        </w:rPr>
        <w:t>经</w:t>
      </w:r>
      <w:r w:rsidRPr="006D7058">
        <w:rPr>
          <w:rFonts w:ascii="Times New Roman" w:eastAsia="方正仿宋_GBK" w:hAnsi="Times New Roman"/>
          <w:sz w:val="32"/>
          <w:szCs w:val="32"/>
        </w:rPr>
        <w:t>理事会审批；预算的追加、追减、预算调整等事项需报理事会审批。</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不对外进行担保。学校进行对外投资坚持谨慎性原则，严格履行重大事项集体决策程序，充分论证对外投资风险和可行性，并不得因对外投资损害国家、学校、师生利益，不得对学校造成重大经济损失。学校累计</w:t>
      </w:r>
      <w:r w:rsidRPr="006D7058">
        <w:rPr>
          <w:rFonts w:ascii="Times New Roman" w:eastAsia="方正仿宋_GBK" w:hAnsi="Times New Roman"/>
          <w:sz w:val="32"/>
          <w:szCs w:val="32"/>
        </w:rPr>
        <w:t>对外投资限额严格执行</w:t>
      </w:r>
      <w:r w:rsidRPr="006D7058">
        <w:rPr>
          <w:rFonts w:ascii="Times New Roman" w:eastAsia="方正仿宋_GBK" w:hAnsi="Times New Roman" w:hint="eastAsia"/>
          <w:sz w:val="32"/>
          <w:szCs w:val="32"/>
        </w:rPr>
        <w:t>教育</w:t>
      </w:r>
      <w:r w:rsidRPr="006D7058">
        <w:rPr>
          <w:rFonts w:ascii="Times New Roman" w:eastAsia="方正仿宋_GBK" w:hAnsi="Times New Roman"/>
          <w:sz w:val="32"/>
          <w:szCs w:val="32"/>
        </w:rPr>
        <w:t>主管</w:t>
      </w:r>
      <w:r w:rsidRPr="006D7058">
        <w:rPr>
          <w:rFonts w:ascii="Times New Roman" w:eastAsia="方正仿宋_GBK" w:hAnsi="Times New Roman" w:hint="eastAsia"/>
          <w:sz w:val="32"/>
          <w:szCs w:val="32"/>
        </w:rPr>
        <w:t>部门的</w:t>
      </w:r>
      <w:r w:rsidRPr="006D7058">
        <w:rPr>
          <w:rFonts w:ascii="Times New Roman" w:eastAsia="方正仿宋_GBK" w:hAnsi="Times New Roman"/>
          <w:sz w:val="32"/>
          <w:szCs w:val="32"/>
        </w:rPr>
        <w:t>相关</w:t>
      </w:r>
      <w:r w:rsidRPr="006D7058">
        <w:rPr>
          <w:rFonts w:ascii="Times New Roman" w:eastAsia="方正仿宋_GBK" w:hAnsi="Times New Roman" w:hint="eastAsia"/>
          <w:sz w:val="32"/>
          <w:szCs w:val="32"/>
        </w:rPr>
        <w:t>规定。</w:t>
      </w:r>
    </w:p>
    <w:p w:rsidR="000824A0" w:rsidRPr="006D7058" w:rsidRDefault="000824A0" w:rsidP="000824A0">
      <w:pPr>
        <w:overflowPunct w:val="0"/>
        <w:spacing w:line="600" w:lineRule="exact"/>
        <w:ind w:firstLine="640"/>
        <w:rPr>
          <w:rFonts w:ascii="Times New Roman" w:eastAsia="仿宋_GB2312"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九十一</w:t>
      </w:r>
      <w:r w:rsidRPr="006D7058">
        <w:rPr>
          <w:rFonts w:ascii="Times New Roman" w:eastAsia="方正楷体_GBK" w:hAnsi="Times New Roman"/>
          <w:bCs/>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依法建立健全财务、资产管理等内部控制制度，按照“统一领导、分级管理、责任到人”的机制，加强资产管理，优化资源配置，提高资源使用效益，实现资产保值增值。学校资产包括各种财产、债权和其他权利。资产可分为流动资产、长期投资、固定资产、无形资产、受托代理资产等。</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九十二</w:t>
      </w:r>
      <w:r w:rsidRPr="006D7058">
        <w:rPr>
          <w:rFonts w:ascii="Times New Roman" w:eastAsia="方正楷体_GBK" w:hAnsi="Times New Roman"/>
          <w:bCs/>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建立健全预算管理制度，并明确预算编制方法和审批程序。</w:t>
      </w:r>
      <w:r w:rsidRPr="006D7058">
        <w:rPr>
          <w:rFonts w:ascii="Times New Roman" w:eastAsia="方正仿宋_GBK" w:hAnsi="Times New Roman" w:hint="eastAsia"/>
          <w:sz w:val="32"/>
          <w:szCs w:val="32"/>
        </w:rPr>
        <w:t>预算编制采取由下至上原则，学校</w:t>
      </w:r>
      <w:r w:rsidRPr="006D7058">
        <w:rPr>
          <w:rFonts w:ascii="Times New Roman" w:eastAsia="方正仿宋_GBK" w:hAnsi="Times New Roman"/>
          <w:sz w:val="32"/>
          <w:szCs w:val="32"/>
        </w:rPr>
        <w:t>按会计年度</w:t>
      </w:r>
      <w:r w:rsidRPr="006D7058">
        <w:rPr>
          <w:rFonts w:ascii="Times New Roman" w:eastAsia="方正仿宋_GBK" w:hAnsi="Times New Roman"/>
          <w:sz w:val="32"/>
          <w:szCs w:val="32"/>
        </w:rPr>
        <w:lastRenderedPageBreak/>
        <w:t>编制预算，预算包括收入预算和支出预算。</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财务部门牵头组织编制</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年度预算草案，由</w:t>
      </w:r>
      <w:r w:rsidRPr="006D7058">
        <w:rPr>
          <w:rFonts w:ascii="Times New Roman" w:eastAsia="方正仿宋_GBK" w:hAnsi="Times New Roman" w:hint="eastAsia"/>
          <w:sz w:val="32"/>
          <w:szCs w:val="32"/>
        </w:rPr>
        <w:t>校</w:t>
      </w:r>
      <w:r w:rsidRPr="006D7058">
        <w:rPr>
          <w:rFonts w:ascii="Times New Roman" w:eastAsia="方正仿宋_GBK" w:hAnsi="Times New Roman"/>
          <w:sz w:val="32"/>
          <w:szCs w:val="32"/>
        </w:rPr>
        <w:t>长办公会、理事会等机构按程序进行审定。</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将审定</w:t>
      </w:r>
      <w:r w:rsidRPr="006D7058">
        <w:rPr>
          <w:rFonts w:ascii="Times New Roman" w:eastAsia="方正仿宋_GBK" w:hAnsi="Times New Roman" w:hint="eastAsia"/>
          <w:sz w:val="32"/>
          <w:szCs w:val="32"/>
        </w:rPr>
        <w:t>后</w:t>
      </w:r>
      <w:r w:rsidRPr="006D7058">
        <w:rPr>
          <w:rFonts w:ascii="Times New Roman" w:eastAsia="方正仿宋_GBK" w:hAnsi="Times New Roman"/>
          <w:sz w:val="32"/>
          <w:szCs w:val="32"/>
        </w:rPr>
        <w:t>的年度预算上报教育主管部门备案</w:t>
      </w:r>
      <w:r w:rsidRPr="006D7058">
        <w:rPr>
          <w:rFonts w:ascii="Times New Roman" w:eastAsia="方正仿宋_GBK" w:hAnsi="Times New Roman" w:hint="eastAsia"/>
          <w:sz w:val="32"/>
          <w:szCs w:val="32"/>
        </w:rPr>
        <w:t>，并将</w:t>
      </w:r>
      <w:r w:rsidRPr="006D7058">
        <w:rPr>
          <w:rFonts w:ascii="Times New Roman" w:eastAsia="方正仿宋_GBK" w:hAnsi="Times New Roman"/>
          <w:sz w:val="32"/>
          <w:szCs w:val="32"/>
        </w:rPr>
        <w:t>预算</w:t>
      </w:r>
      <w:r w:rsidRPr="006D7058">
        <w:rPr>
          <w:rFonts w:ascii="Times New Roman" w:eastAsia="方正仿宋_GBK" w:hAnsi="Times New Roman" w:hint="eastAsia"/>
          <w:sz w:val="32"/>
          <w:szCs w:val="32"/>
        </w:rPr>
        <w:t>指标下达学校各部门进行管理。</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的全部收入和支出纳入学校预算管理。学校预算编制坚持“量入为出、收支平衡”的总原则。收入预算遵循“积极稳妥”原则，支出预算坚持适度从紧，实行保障与控制并重的原则；建立健全各项支出管理制度，增强支出科学性、合理性、有效性；完善和执行重大支出项目的审批程序。学校年度预算的收支结余控制在合理范围之内。</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hint="eastAsia"/>
          <w:bCs/>
          <w:sz w:val="32"/>
          <w:szCs w:val="32"/>
        </w:rPr>
        <w:t>第九十三条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教学经费投入应较好地满足人才培养需要，教学日常运行支出（学校开展普通学历教育教学活动及其辅助活动发生的支出）占经常性财政收入和学费收入的比例以及生均年教学日常运行支出，应随着学校取得收入及事业发展情况的增长而逐步增长。</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九</w:t>
      </w:r>
      <w:r w:rsidRPr="006D7058">
        <w:rPr>
          <w:rFonts w:ascii="Times New Roman" w:eastAsia="方正楷体_GBK" w:hAnsi="Times New Roman"/>
          <w:bCs/>
          <w:sz w:val="32"/>
          <w:szCs w:val="32"/>
        </w:rPr>
        <w:t>十</w:t>
      </w:r>
      <w:r w:rsidRPr="006D7058">
        <w:rPr>
          <w:rFonts w:ascii="Times New Roman" w:eastAsia="方正楷体_GBK" w:hAnsi="Times New Roman" w:hint="eastAsia"/>
          <w:bCs/>
          <w:sz w:val="32"/>
          <w:szCs w:val="32"/>
        </w:rPr>
        <w:t>四</w:t>
      </w:r>
      <w:r w:rsidRPr="006D7058">
        <w:rPr>
          <w:rFonts w:ascii="Times New Roman" w:eastAsia="方正楷体_GBK" w:hAnsi="Times New Roman"/>
          <w:bCs/>
          <w:sz w:val="32"/>
          <w:szCs w:val="32"/>
        </w:rPr>
        <w:t>条</w:t>
      </w:r>
      <w:r w:rsidRPr="006D7058">
        <w:rPr>
          <w:rFonts w:ascii="Times New Roman" w:eastAsia="仿宋_GB2312" w:hAnsi="Times New Roman"/>
          <w:b/>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将举办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出资、政府补助收入、捐赠收入、收费收入、办学积累等各类资产分类登记入账，定期开展资产清查，并</w:t>
      </w:r>
      <w:r w:rsidRPr="006D7058">
        <w:rPr>
          <w:rFonts w:ascii="Times New Roman" w:eastAsia="方正仿宋_GBK" w:hAnsi="Times New Roman" w:hint="eastAsia"/>
          <w:sz w:val="32"/>
          <w:szCs w:val="32"/>
        </w:rPr>
        <w:t>按有关规定，</w:t>
      </w:r>
      <w:r w:rsidRPr="006D7058">
        <w:rPr>
          <w:rFonts w:ascii="Times New Roman" w:eastAsia="方正仿宋_GBK" w:hAnsi="Times New Roman"/>
          <w:sz w:val="32"/>
          <w:szCs w:val="32"/>
        </w:rPr>
        <w:t>将清查结果向社会公布。</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学校资产中的国有资产的监督、管理，按照国家有关规定进行管理和使用；学校依法接受的捐赠资产，按照法律法规、学校相关规定以及捐赠协议或合同的要求进行管理和使用。</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hint="eastAsia"/>
          <w:bCs/>
          <w:sz w:val="32"/>
          <w:szCs w:val="32"/>
        </w:rPr>
        <w:t>第九十五条</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遵循办学的公益属性，</w:t>
      </w:r>
      <w:r w:rsidRPr="006D7058">
        <w:rPr>
          <w:rFonts w:ascii="Times New Roman" w:eastAsia="方正仿宋_GBK" w:hAnsi="Times New Roman" w:hint="eastAsia"/>
          <w:sz w:val="32"/>
          <w:szCs w:val="32"/>
        </w:rPr>
        <w:t>参照</w:t>
      </w:r>
      <w:r w:rsidRPr="006D7058">
        <w:rPr>
          <w:rFonts w:ascii="Times New Roman" w:eastAsia="方正仿宋_GBK" w:hAnsi="Times New Roman"/>
          <w:sz w:val="32"/>
          <w:szCs w:val="32"/>
        </w:rPr>
        <w:t>《事业单位成</w:t>
      </w:r>
      <w:r w:rsidRPr="006D7058">
        <w:rPr>
          <w:rFonts w:ascii="Times New Roman" w:eastAsia="方正仿宋_GBK" w:hAnsi="Times New Roman"/>
          <w:sz w:val="32"/>
          <w:szCs w:val="32"/>
        </w:rPr>
        <w:lastRenderedPageBreak/>
        <w:t>本核算基本指引》《事业单位成本核算具体指引</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高等学校》等制度，建立和完善办学成本核算制度，基于办学成本和市场需求等因素，遵循公平、合法和诚实守信原则，考虑经济效益与社会效益，合理确定收费项目和标准</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并按相关规定报价格主管部门审批和备案。</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学校严格执行教育收费公示制度，收费标准向学生公示，主动接受学生、家长和社会的监督。</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hint="eastAsia"/>
          <w:bCs/>
          <w:sz w:val="32"/>
          <w:szCs w:val="32"/>
        </w:rPr>
        <w:t>第九十六条</w:t>
      </w:r>
      <w:r w:rsidRPr="006D7058">
        <w:rPr>
          <w:rFonts w:ascii="Times New Roman" w:eastAsia="方正楷体_GBK" w:hAnsi="Times New Roman" w:hint="eastAsia"/>
          <w:bCs/>
          <w:sz w:val="32"/>
          <w:szCs w:val="32"/>
        </w:rPr>
        <w:t xml:space="preserve"> </w:t>
      </w:r>
      <w:r w:rsidRPr="006D7058">
        <w:rPr>
          <w:rFonts w:ascii="Times New Roman" w:eastAsia="方正仿宋_GBK" w:hAnsi="Times New Roman" w:hint="eastAsia"/>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收取费</w:t>
      </w:r>
      <w:r w:rsidRPr="006D7058">
        <w:rPr>
          <w:rFonts w:ascii="Times New Roman" w:eastAsia="方正仿宋_GBK" w:hAnsi="Times New Roman" w:hint="eastAsia"/>
          <w:sz w:val="32"/>
          <w:szCs w:val="32"/>
        </w:rPr>
        <w:t>用、开展活动的资金往来，使用在业务主管单位备案的账户，备案账户为财政拨款账户和学费、住宿费收费账户。学校所有收入全部纳入学校开立的银行结算账户核算，并主动接受教育主管部门监督。</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九</w:t>
      </w:r>
      <w:r w:rsidRPr="006D7058">
        <w:rPr>
          <w:rFonts w:ascii="Times New Roman" w:eastAsia="方正楷体_GBK" w:hAnsi="Times New Roman"/>
          <w:bCs/>
          <w:sz w:val="32"/>
          <w:szCs w:val="32"/>
        </w:rPr>
        <w:t>十</w:t>
      </w:r>
      <w:r w:rsidRPr="006D7058">
        <w:rPr>
          <w:rFonts w:ascii="Times New Roman" w:eastAsia="方正楷体_GBK" w:hAnsi="Times New Roman" w:hint="eastAsia"/>
          <w:bCs/>
          <w:sz w:val="32"/>
          <w:szCs w:val="32"/>
        </w:rPr>
        <w:t>七</w:t>
      </w:r>
      <w:r w:rsidRPr="006D7058">
        <w:rPr>
          <w:rFonts w:ascii="Times New Roman" w:eastAsia="方正楷体_GBK" w:hAnsi="Times New Roman"/>
          <w:bCs/>
          <w:sz w:val="32"/>
          <w:szCs w:val="32"/>
        </w:rPr>
        <w:t>条</w:t>
      </w:r>
      <w:r w:rsidRPr="006D7058">
        <w:rPr>
          <w:rFonts w:ascii="Times New Roman" w:eastAsia="黑体" w:hAnsi="Times New Roman"/>
          <w:sz w:val="32"/>
          <w:szCs w:val="32"/>
        </w:rPr>
        <w:t xml:space="preserve">  </w:t>
      </w:r>
      <w:r w:rsidRPr="006D7058">
        <w:rPr>
          <w:rFonts w:ascii="Times New Roman" w:eastAsia="方正仿宋_GBK" w:hAnsi="Times New Roman" w:hint="eastAsia"/>
          <w:sz w:val="32"/>
          <w:szCs w:val="32"/>
        </w:rPr>
        <w:t>在不损害国家利益、学校利益和师生权益的前提下，学校与举办者、举办者的关联方或其他利益关联方进行交易的，遵循公开、公平、公允的原则，合理定价，按照重大事项集体决策程序，由学校校长办公会议研究，理事会依据相关法律决策，与利益关联方签订协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建立利益关联方交易的信息披露制度，接受教育、财政等有关部门对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与利益关联方签订协议的监管，并按年度</w:t>
      </w:r>
      <w:r w:rsidRPr="006D7058">
        <w:rPr>
          <w:rFonts w:ascii="Times New Roman" w:eastAsia="方正仿宋_GBK" w:hAnsi="Times New Roman" w:hint="eastAsia"/>
          <w:sz w:val="32"/>
          <w:szCs w:val="32"/>
        </w:rPr>
        <w:t>接受</w:t>
      </w:r>
      <w:r w:rsidRPr="006D7058">
        <w:rPr>
          <w:rFonts w:ascii="Times New Roman" w:eastAsia="方正仿宋_GBK" w:hAnsi="Times New Roman"/>
          <w:sz w:val="32"/>
          <w:szCs w:val="32"/>
        </w:rPr>
        <w:t>相关部门对关联交易进行审查。</w:t>
      </w:r>
    </w:p>
    <w:p w:rsidR="000824A0" w:rsidRPr="006D7058" w:rsidRDefault="000824A0" w:rsidP="000824A0">
      <w:pPr>
        <w:overflowPunct w:val="0"/>
        <w:spacing w:line="600" w:lineRule="exact"/>
        <w:ind w:firstLine="640"/>
        <w:rPr>
          <w:rFonts w:ascii="Times New Roman" w:eastAsia="仿宋_GB2312"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九十八</w:t>
      </w:r>
      <w:r w:rsidRPr="006D7058">
        <w:rPr>
          <w:rFonts w:ascii="Times New Roman" w:eastAsia="方正楷体_GBK" w:hAnsi="Times New Roman"/>
          <w:bCs/>
          <w:sz w:val="32"/>
          <w:szCs w:val="32"/>
        </w:rPr>
        <w:t>条</w:t>
      </w:r>
      <w:r w:rsidRPr="006D7058">
        <w:rPr>
          <w:rFonts w:ascii="Times New Roman" w:eastAsia="黑体" w:hAnsi="Times New Roman"/>
          <w:sz w:val="32"/>
          <w:szCs w:val="32"/>
        </w:rPr>
        <w:t xml:space="preserve">  </w:t>
      </w:r>
      <w:r w:rsidRPr="006D7058">
        <w:rPr>
          <w:rFonts w:ascii="Times New Roman" w:eastAsia="方正仿宋_GBK" w:hAnsi="Times New Roman" w:hint="eastAsia"/>
          <w:sz w:val="32"/>
          <w:szCs w:val="32"/>
        </w:rPr>
        <w:t>学校建立风险预警机制，合理控制学校负债规模，改善学校债务结构，充分考虑学校自身债务风险承受能力，有效防范财务风险。学校不得作为举办者及其关联方的融资平台，</w:t>
      </w:r>
      <w:r w:rsidRPr="006D7058">
        <w:rPr>
          <w:rFonts w:ascii="Times New Roman" w:eastAsia="方正仿宋_GBK" w:hAnsi="Times New Roman" w:hint="eastAsia"/>
          <w:sz w:val="32"/>
          <w:szCs w:val="32"/>
        </w:rPr>
        <w:lastRenderedPageBreak/>
        <w:t>学校融资遵守有关法律法规及制度规定，以学校名义融资的款项，全部用于教育教学和学校事业发展的需要。</w:t>
      </w:r>
    </w:p>
    <w:p w:rsidR="000824A0" w:rsidRPr="006D7058" w:rsidRDefault="000824A0" w:rsidP="000824A0">
      <w:pPr>
        <w:overflowPunct w:val="0"/>
        <w:spacing w:line="600" w:lineRule="exact"/>
        <w:ind w:firstLineChars="200" w:firstLine="640"/>
        <w:rPr>
          <w:rFonts w:ascii="Times New Roman" w:eastAsia="方正仿宋_GBK" w:hAnsi="Times New Roman"/>
          <w:sz w:val="32"/>
          <w:szCs w:val="32"/>
        </w:rPr>
      </w:pPr>
      <w:r w:rsidRPr="006D7058">
        <w:rPr>
          <w:rFonts w:ascii="Times New Roman" w:eastAsia="方正楷体_GBK" w:hAnsi="Times New Roman"/>
          <w:bCs/>
          <w:sz w:val="32"/>
          <w:szCs w:val="32"/>
        </w:rPr>
        <w:t>第</w:t>
      </w:r>
      <w:r w:rsidRPr="006D7058">
        <w:rPr>
          <w:rFonts w:ascii="Times New Roman" w:eastAsia="方正楷体_GBK" w:hAnsi="Times New Roman" w:hint="eastAsia"/>
          <w:bCs/>
          <w:sz w:val="32"/>
          <w:szCs w:val="32"/>
        </w:rPr>
        <w:t>九十九</w:t>
      </w:r>
      <w:r w:rsidRPr="006D7058">
        <w:rPr>
          <w:rFonts w:ascii="Times New Roman" w:eastAsia="方正楷体_GBK" w:hAnsi="Times New Roman"/>
          <w:bCs/>
          <w:sz w:val="32"/>
          <w:szCs w:val="32"/>
        </w:rPr>
        <w:t>条</w:t>
      </w:r>
      <w:r w:rsidRPr="006D7058">
        <w:rPr>
          <w:rFonts w:ascii="Times New Roman" w:eastAsia="黑体"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在每一会计年度终了时编制年度财务报告，</w:t>
      </w:r>
      <w:r w:rsidRPr="006D7058">
        <w:rPr>
          <w:rFonts w:ascii="Times New Roman" w:eastAsia="方正仿宋_GBK" w:hAnsi="Times New Roman" w:hint="eastAsia"/>
          <w:sz w:val="32"/>
          <w:szCs w:val="32"/>
        </w:rPr>
        <w:t>委托</w:t>
      </w:r>
      <w:r w:rsidRPr="006D7058">
        <w:rPr>
          <w:rFonts w:ascii="Times New Roman" w:eastAsia="方正仿宋_GBK" w:hAnsi="Times New Roman"/>
          <w:sz w:val="32"/>
          <w:szCs w:val="32"/>
        </w:rPr>
        <w:t>会计师事务所依法</w:t>
      </w:r>
      <w:r w:rsidRPr="006D7058">
        <w:rPr>
          <w:rFonts w:ascii="Times New Roman" w:eastAsia="方正仿宋_GBK" w:hAnsi="Times New Roman" w:hint="eastAsia"/>
          <w:sz w:val="32"/>
          <w:szCs w:val="32"/>
        </w:rPr>
        <w:t>进行</w:t>
      </w:r>
      <w:r w:rsidRPr="006D7058">
        <w:rPr>
          <w:rFonts w:ascii="Times New Roman" w:eastAsia="方正仿宋_GBK" w:hAnsi="Times New Roman"/>
          <w:sz w:val="32"/>
          <w:szCs w:val="32"/>
        </w:rPr>
        <w:t>审计</w:t>
      </w:r>
      <w:r w:rsidRPr="006D7058">
        <w:rPr>
          <w:rFonts w:ascii="Times New Roman" w:eastAsia="方正仿宋_GBK" w:hAnsi="Times New Roman" w:hint="eastAsia"/>
          <w:sz w:val="32"/>
          <w:szCs w:val="32"/>
        </w:rPr>
        <w:t>，</w:t>
      </w:r>
      <w:r w:rsidRPr="006D7058">
        <w:rPr>
          <w:rFonts w:ascii="Times New Roman" w:eastAsia="方正仿宋_GBK" w:hAnsi="Times New Roman"/>
          <w:sz w:val="32"/>
          <w:szCs w:val="32"/>
        </w:rPr>
        <w:t>并公布审计结果。</w:t>
      </w:r>
      <w:r w:rsidRPr="006D7058">
        <w:rPr>
          <w:rFonts w:ascii="Times New Roman" w:eastAsia="方正仿宋_GBK" w:hAnsi="Times New Roman" w:hint="eastAsia"/>
          <w:sz w:val="32"/>
          <w:szCs w:val="32"/>
        </w:rPr>
        <w:t>学校存在对外投资行为的，在进行年度财务报告审计时，还应要求被投资单位提供经审计的财务报告供会计师事务所评估学校对外投资的风险。</w:t>
      </w:r>
      <w:r w:rsidRPr="006D7058">
        <w:rPr>
          <w:rFonts w:ascii="Times New Roman" w:eastAsia="方正仿宋_GBK" w:hAnsi="Times New Roman"/>
          <w:sz w:val="32"/>
          <w:szCs w:val="32"/>
        </w:rPr>
        <w:t>财务报告依照法律、行政法规和国务院财政部门规定制作。</w:t>
      </w:r>
      <w:bookmarkEnd w:id="57"/>
      <w:bookmarkEnd w:id="58"/>
      <w:bookmarkEnd w:id="59"/>
      <w:bookmarkEnd w:id="60"/>
    </w:p>
    <w:p w:rsidR="000824A0" w:rsidRPr="006D7058" w:rsidRDefault="000824A0" w:rsidP="000824A0">
      <w:pPr>
        <w:overflowPunct w:val="0"/>
        <w:spacing w:line="600" w:lineRule="exact"/>
        <w:rPr>
          <w:rFonts w:ascii="Times New Roman" w:eastAsia="方正黑体_GBK" w:hAnsi="Times New Roman"/>
          <w:bCs/>
          <w:sz w:val="32"/>
          <w:szCs w:val="32"/>
        </w:rPr>
      </w:pPr>
    </w:p>
    <w:p w:rsidR="000824A0" w:rsidRPr="006D7058" w:rsidRDefault="000824A0" w:rsidP="000824A0">
      <w:pPr>
        <w:overflowPunct w:val="0"/>
        <w:spacing w:line="600" w:lineRule="exact"/>
        <w:jc w:val="center"/>
        <w:outlineLvl w:val="0"/>
        <w:rPr>
          <w:rFonts w:ascii="Times New Roman" w:eastAsia="仿宋_GB2312" w:hAnsi="Times New Roman"/>
          <w:b/>
          <w:sz w:val="32"/>
          <w:szCs w:val="32"/>
        </w:rPr>
      </w:pPr>
      <w:bookmarkStart w:id="62" w:name="_Toc10106"/>
      <w:bookmarkStart w:id="63" w:name="_Toc20076"/>
      <w:bookmarkStart w:id="64" w:name="_Toc25778"/>
      <w:bookmarkStart w:id="65" w:name="_Toc22410"/>
      <w:bookmarkStart w:id="66" w:name="_Toc18367"/>
      <w:r w:rsidRPr="006D7058">
        <w:rPr>
          <w:rFonts w:ascii="Times New Roman" w:eastAsia="方正黑体_GBK" w:hAnsi="Times New Roman"/>
          <w:bCs/>
          <w:sz w:val="32"/>
          <w:szCs w:val="32"/>
        </w:rPr>
        <w:t>第八章</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章程的修改</w:t>
      </w:r>
      <w:bookmarkEnd w:id="62"/>
      <w:bookmarkEnd w:id="63"/>
      <w:bookmarkEnd w:id="64"/>
      <w:bookmarkEnd w:id="65"/>
      <w:bookmarkEnd w:id="66"/>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出现以下情况，</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可修改章程：</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党委认为必要；</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理事长认为必要或经</w:t>
      </w:r>
      <w:r w:rsidRPr="006D7058">
        <w:rPr>
          <w:rFonts w:ascii="Times New Roman" w:eastAsia="方正仿宋_GBK" w:hAnsi="Times New Roman" w:hint="eastAsia"/>
          <w:sz w:val="32"/>
          <w:szCs w:val="32"/>
        </w:rPr>
        <w:t>1/3</w:t>
      </w:r>
      <w:r w:rsidRPr="006D7058">
        <w:rPr>
          <w:rFonts w:ascii="Times New Roman" w:eastAsia="方正仿宋_GBK" w:hAnsi="Times New Roman"/>
          <w:sz w:val="32"/>
          <w:szCs w:val="32"/>
        </w:rPr>
        <w:t>以上理事会成员联名提议；</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教职工代表大会或监事会认为必要；</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进行重大调整，需要修改章程。</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一百零一</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修改章程应当事先公告，征求利益相关方意见。</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章程修改属于</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办学重大事项，应按理事会重大事项议事规则决定。</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一百零二</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章程的修改，</w:t>
      </w:r>
      <w:r w:rsidRPr="006D7058">
        <w:rPr>
          <w:rFonts w:ascii="Times New Roman" w:eastAsia="方正仿宋_GBK" w:hAnsi="Times New Roman" w:hint="eastAsia"/>
          <w:sz w:val="32"/>
          <w:szCs w:val="32"/>
        </w:rPr>
        <w:t>经教职工代表大会讨论，校长办公会议和党委会会议审议，</w:t>
      </w:r>
      <w:r w:rsidRPr="006D7058">
        <w:rPr>
          <w:rFonts w:ascii="Times New Roman" w:eastAsia="方正仿宋_GBK" w:hAnsi="Times New Roman"/>
          <w:sz w:val="32"/>
          <w:szCs w:val="32"/>
        </w:rPr>
        <w:t>理事会</w:t>
      </w:r>
      <w:r w:rsidRPr="006D7058">
        <w:rPr>
          <w:rFonts w:ascii="Times New Roman" w:eastAsia="方正仿宋_GBK" w:hAnsi="Times New Roman" w:hint="eastAsia"/>
          <w:sz w:val="32"/>
          <w:szCs w:val="32"/>
        </w:rPr>
        <w:t>审定</w:t>
      </w:r>
      <w:r w:rsidRPr="006D7058">
        <w:rPr>
          <w:rFonts w:ascii="Times New Roman" w:eastAsia="方正仿宋_GBK" w:hAnsi="Times New Roman"/>
          <w:sz w:val="32"/>
          <w:szCs w:val="32"/>
        </w:rPr>
        <w:t>通过后</w:t>
      </w:r>
      <w:r w:rsidRPr="006D7058">
        <w:rPr>
          <w:rFonts w:ascii="Times New Roman" w:eastAsia="方正仿宋_GBK" w:hAnsi="Times New Roman"/>
          <w:sz w:val="32"/>
          <w:szCs w:val="32"/>
        </w:rPr>
        <w:t>15</w:t>
      </w:r>
      <w:r w:rsidRPr="006D7058">
        <w:rPr>
          <w:rFonts w:ascii="Times New Roman" w:eastAsia="方正仿宋_GBK" w:hAnsi="Times New Roman"/>
          <w:sz w:val="32"/>
          <w:szCs w:val="32"/>
        </w:rPr>
        <w:t>日内，报</w:t>
      </w:r>
      <w:r w:rsidRPr="006D7058">
        <w:rPr>
          <w:rFonts w:ascii="Times New Roman" w:eastAsia="方正仿宋_GBK" w:hAnsi="Times New Roman"/>
          <w:sz w:val="32"/>
          <w:szCs w:val="32"/>
        </w:rPr>
        <w:lastRenderedPageBreak/>
        <w:t>业务主管</w:t>
      </w:r>
      <w:r w:rsidRPr="006D7058">
        <w:rPr>
          <w:rFonts w:ascii="Times New Roman" w:eastAsia="方正仿宋_GBK" w:hAnsi="Times New Roman" w:hint="eastAsia"/>
          <w:sz w:val="32"/>
          <w:szCs w:val="32"/>
        </w:rPr>
        <w:t>单位</w:t>
      </w:r>
      <w:r w:rsidRPr="006D7058">
        <w:rPr>
          <w:rFonts w:ascii="Times New Roman" w:eastAsia="方正仿宋_GBK" w:hAnsi="Times New Roman"/>
          <w:sz w:val="32"/>
          <w:szCs w:val="32"/>
        </w:rPr>
        <w:t>审查同意，自业务主管</w:t>
      </w:r>
      <w:r w:rsidRPr="006D7058">
        <w:rPr>
          <w:rFonts w:ascii="Times New Roman" w:eastAsia="方正仿宋_GBK" w:hAnsi="Times New Roman" w:hint="eastAsia"/>
          <w:sz w:val="32"/>
          <w:szCs w:val="32"/>
        </w:rPr>
        <w:t>单位</w:t>
      </w:r>
      <w:r w:rsidRPr="006D7058">
        <w:rPr>
          <w:rFonts w:ascii="Times New Roman" w:eastAsia="方正仿宋_GBK" w:hAnsi="Times New Roman"/>
          <w:sz w:val="32"/>
          <w:szCs w:val="32"/>
        </w:rPr>
        <w:t>审查同意之日起</w:t>
      </w:r>
      <w:r w:rsidRPr="006D7058">
        <w:rPr>
          <w:rFonts w:ascii="Times New Roman" w:eastAsia="方正仿宋_GBK" w:hAnsi="Times New Roman"/>
          <w:sz w:val="32"/>
          <w:szCs w:val="32"/>
        </w:rPr>
        <w:t>30</w:t>
      </w:r>
      <w:r w:rsidRPr="006D7058">
        <w:rPr>
          <w:rFonts w:ascii="Times New Roman" w:eastAsia="方正仿宋_GBK" w:hAnsi="Times New Roman"/>
          <w:sz w:val="32"/>
          <w:szCs w:val="32"/>
        </w:rPr>
        <w:t>日内，报登记管理机关核准。修改后的章程自登记管理机关核准之日起生效。</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应主动将核准后的章程向社会公示。</w:t>
      </w:r>
    </w:p>
    <w:p w:rsidR="000824A0" w:rsidRPr="006D7058" w:rsidRDefault="000824A0" w:rsidP="000824A0">
      <w:pPr>
        <w:overflowPunct w:val="0"/>
        <w:spacing w:line="600" w:lineRule="exact"/>
        <w:rPr>
          <w:rFonts w:ascii="Times New Roman" w:eastAsia="仿宋_GB2312" w:hAnsi="Times New Roman"/>
          <w:sz w:val="32"/>
          <w:szCs w:val="32"/>
        </w:rPr>
      </w:pPr>
    </w:p>
    <w:p w:rsidR="000824A0" w:rsidRPr="006D7058" w:rsidRDefault="000824A0" w:rsidP="000824A0">
      <w:pPr>
        <w:overflowPunct w:val="0"/>
        <w:spacing w:line="600" w:lineRule="exact"/>
        <w:jc w:val="center"/>
        <w:outlineLvl w:val="0"/>
        <w:rPr>
          <w:rFonts w:ascii="Times New Roman" w:hAnsi="Times New Roman"/>
          <w:b/>
          <w:sz w:val="32"/>
          <w:szCs w:val="32"/>
        </w:rPr>
      </w:pPr>
      <w:bookmarkStart w:id="67" w:name="_Toc23520"/>
      <w:bookmarkStart w:id="68" w:name="_Toc17307"/>
      <w:bookmarkStart w:id="69" w:name="_Toc10041"/>
      <w:bookmarkStart w:id="70" w:name="_Toc2279"/>
      <w:bookmarkStart w:id="71" w:name="_Toc22721"/>
      <w:r w:rsidRPr="006D7058">
        <w:rPr>
          <w:rFonts w:ascii="Times New Roman" w:eastAsia="方正黑体_GBK" w:hAnsi="Times New Roman"/>
          <w:bCs/>
          <w:sz w:val="32"/>
          <w:szCs w:val="32"/>
        </w:rPr>
        <w:t>第九章</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变更与终止</w:t>
      </w:r>
      <w:bookmarkEnd w:id="67"/>
      <w:bookmarkEnd w:id="68"/>
      <w:bookmarkEnd w:id="69"/>
      <w:bookmarkEnd w:id="70"/>
      <w:bookmarkEnd w:id="71"/>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一百零三</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的分立、合并，在</w:t>
      </w:r>
      <w:r w:rsidRPr="006D7058">
        <w:rPr>
          <w:rFonts w:ascii="Times New Roman" w:eastAsia="方正仿宋_GBK" w:hAnsi="Times New Roman" w:hint="eastAsia"/>
          <w:sz w:val="32"/>
          <w:szCs w:val="32"/>
        </w:rPr>
        <w:t>有关单位</w:t>
      </w:r>
      <w:r w:rsidRPr="006D7058">
        <w:rPr>
          <w:rFonts w:ascii="Times New Roman" w:eastAsia="方正仿宋_GBK" w:hAnsi="Times New Roman"/>
          <w:sz w:val="32"/>
          <w:szCs w:val="32"/>
        </w:rPr>
        <w:t>的监督下，由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组织财务清算，对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的财产、债权、债务等进行全面清理，编制财产目录和债权、债务清单，提出财产作价依据和债权、债务处理办法，处理好财产分配、债权债务等。财务清算后，由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理事会报审批机关批准。</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一百零四</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举办者发生变更，须由举办</w:t>
      </w:r>
      <w:r w:rsidRPr="006D7058">
        <w:rPr>
          <w:rFonts w:ascii="Times New Roman" w:eastAsia="方正仿宋_GBK" w:hAnsi="Times New Roman" w:hint="eastAsia"/>
          <w:sz w:val="32"/>
          <w:szCs w:val="32"/>
        </w:rPr>
        <w:t>者</w:t>
      </w:r>
      <w:r w:rsidRPr="006D7058">
        <w:rPr>
          <w:rFonts w:ascii="Times New Roman" w:eastAsia="方正仿宋_GBK" w:hAnsi="Times New Roman"/>
          <w:sz w:val="32"/>
          <w:szCs w:val="32"/>
        </w:rPr>
        <w:t>提出，在进行财务清算后，经</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理事会同意，报审批机关核准。</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举办者变更应当签订变更协议，但不得涉及</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的法人财产，也不得影响</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发展，不得损害师生权益。</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一百零五</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名称、层次、类别的变更，由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理事会报审批机关批准。</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一百零六</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法定代表人变更应到登记管理机关进行变更登记，变更前须进行财务审计。</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一百零七</w:t>
      </w:r>
      <w:r w:rsidRPr="006D7058">
        <w:rPr>
          <w:rFonts w:ascii="Times New Roman" w:eastAsia="方正楷体_GBK" w:hAnsi="Times New Roman"/>
          <w:sz w:val="32"/>
          <w:szCs w:val="32"/>
        </w:rPr>
        <w:t>条</w:t>
      </w:r>
      <w:r w:rsidRPr="006D7058">
        <w:rPr>
          <w:rFonts w:ascii="Times New Roman" w:eastAsia="仿宋_GB2312" w:hAnsi="Times New Roman" w:hint="eastAsia"/>
          <w:b/>
          <w:bCs/>
          <w:sz w:val="32"/>
          <w:szCs w:val="32"/>
        </w:rPr>
        <w:t xml:space="preserve">  </w:t>
      </w:r>
      <w:r w:rsidRPr="006D7058">
        <w:rPr>
          <w:rFonts w:ascii="Times New Roman" w:eastAsia="方正仿宋_GBK" w:hAnsi="Times New Roman"/>
          <w:sz w:val="32"/>
          <w:szCs w:val="32"/>
        </w:rPr>
        <w:t>有下列情形之一，应当终止：</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（一）理事会决定终止，并经审批机关批准；</w:t>
      </w:r>
    </w:p>
    <w:p w:rsidR="000824A0" w:rsidRPr="006D7058" w:rsidRDefault="000824A0" w:rsidP="000824A0">
      <w:pPr>
        <w:tabs>
          <w:tab w:val="center" w:pos="4153"/>
        </w:tabs>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（二）因资不抵债无法继续办学；</w:t>
      </w:r>
    </w:p>
    <w:p w:rsidR="000824A0" w:rsidRPr="006D7058" w:rsidRDefault="000824A0" w:rsidP="000824A0">
      <w:pPr>
        <w:tabs>
          <w:tab w:val="center" w:pos="4153"/>
        </w:tabs>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（三）违反</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被依法吊销办学许可证；</w:t>
      </w:r>
    </w:p>
    <w:p w:rsidR="000824A0" w:rsidRPr="006D7058" w:rsidRDefault="000824A0" w:rsidP="000824A0">
      <w:pPr>
        <w:tabs>
          <w:tab w:val="center" w:pos="4153"/>
        </w:tabs>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lastRenderedPageBreak/>
        <w:t>（四）</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规定的应当终止的其他情形。</w:t>
      </w:r>
    </w:p>
    <w:p w:rsidR="000824A0" w:rsidRPr="006D7058" w:rsidRDefault="000824A0" w:rsidP="000824A0">
      <w:pPr>
        <w:tabs>
          <w:tab w:val="center" w:pos="4153"/>
        </w:tabs>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一百零八</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自行决定终止的，应当由理事会提出终止动议，经全体在岗教职工</w:t>
      </w:r>
      <w:r w:rsidRPr="006D7058">
        <w:rPr>
          <w:rFonts w:ascii="Times New Roman" w:eastAsia="方正仿宋_GBK" w:hAnsi="Times New Roman" w:hint="eastAsia"/>
          <w:sz w:val="32"/>
          <w:szCs w:val="32"/>
        </w:rPr>
        <w:t>2</w:t>
      </w:r>
      <w:r w:rsidRPr="006D7058">
        <w:rPr>
          <w:rFonts w:ascii="Times New Roman" w:eastAsia="方正仿宋_GBK" w:hAnsi="Times New Roman"/>
          <w:sz w:val="32"/>
          <w:szCs w:val="32"/>
        </w:rPr>
        <w:t>/3</w:t>
      </w:r>
      <w:r w:rsidRPr="006D7058">
        <w:rPr>
          <w:rFonts w:ascii="Times New Roman" w:eastAsia="方正仿宋_GBK" w:hAnsi="Times New Roman"/>
          <w:sz w:val="32"/>
          <w:szCs w:val="32"/>
        </w:rPr>
        <w:t>以上表决通过，并报</w:t>
      </w:r>
      <w:r w:rsidRPr="006D7058">
        <w:rPr>
          <w:rFonts w:ascii="Times New Roman" w:eastAsia="方正仿宋_GBK" w:hAnsi="Times New Roman" w:hint="eastAsia"/>
          <w:sz w:val="32"/>
          <w:szCs w:val="32"/>
        </w:rPr>
        <w:t>举办者</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业务主管单位</w:t>
      </w:r>
      <w:r w:rsidRPr="006D7058">
        <w:rPr>
          <w:rFonts w:ascii="Times New Roman" w:eastAsia="方正仿宋_GBK" w:hAnsi="Times New Roman"/>
          <w:sz w:val="32"/>
          <w:szCs w:val="32"/>
        </w:rPr>
        <w:t>、</w:t>
      </w:r>
      <w:r w:rsidRPr="006D7058">
        <w:rPr>
          <w:rFonts w:ascii="Times New Roman" w:eastAsia="方正仿宋_GBK" w:hAnsi="Times New Roman" w:hint="eastAsia"/>
          <w:sz w:val="32"/>
          <w:szCs w:val="32"/>
        </w:rPr>
        <w:t>登记管理机关</w:t>
      </w:r>
      <w:r w:rsidRPr="006D7058">
        <w:rPr>
          <w:rFonts w:ascii="Times New Roman" w:eastAsia="方正仿宋_GBK" w:hAnsi="Times New Roman"/>
          <w:sz w:val="32"/>
          <w:szCs w:val="32"/>
        </w:rPr>
        <w:t>审查同意，</w:t>
      </w:r>
      <w:r w:rsidRPr="006D7058">
        <w:rPr>
          <w:rFonts w:ascii="Times New Roman" w:eastAsia="方正仿宋_GBK" w:hAnsi="Times New Roman" w:hint="eastAsia"/>
          <w:sz w:val="32"/>
          <w:szCs w:val="32"/>
        </w:rPr>
        <w:t>审批机关批准后，</w:t>
      </w:r>
      <w:r w:rsidRPr="006D7058">
        <w:rPr>
          <w:rFonts w:ascii="Times New Roman" w:eastAsia="方正仿宋_GBK" w:hAnsi="Times New Roman"/>
          <w:sz w:val="32"/>
          <w:szCs w:val="32"/>
        </w:rPr>
        <w:t>向登记管理机关申请注销登记。</w:t>
      </w:r>
    </w:p>
    <w:p w:rsidR="000824A0" w:rsidRPr="006D7058" w:rsidRDefault="000824A0" w:rsidP="000824A0">
      <w:pPr>
        <w:tabs>
          <w:tab w:val="center" w:pos="4153"/>
        </w:tabs>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因</w:t>
      </w:r>
      <w:r w:rsidRPr="006D7058">
        <w:rPr>
          <w:rFonts w:ascii="Times New Roman" w:eastAsia="方正仿宋_GBK" w:hAnsi="Times New Roman" w:hint="eastAsia"/>
          <w:sz w:val="32"/>
          <w:szCs w:val="32"/>
        </w:rPr>
        <w:t>其他</w:t>
      </w:r>
      <w:r w:rsidRPr="006D7058">
        <w:rPr>
          <w:rFonts w:ascii="Times New Roman" w:eastAsia="方正仿宋_GBK" w:hAnsi="Times New Roman"/>
          <w:sz w:val="32"/>
          <w:szCs w:val="32"/>
        </w:rPr>
        <w:t>情形需终止的，</w:t>
      </w:r>
      <w:r w:rsidRPr="006D7058">
        <w:rPr>
          <w:rFonts w:ascii="Times New Roman" w:eastAsia="方正仿宋_GBK" w:hAnsi="Times New Roman" w:hint="eastAsia"/>
          <w:sz w:val="32"/>
          <w:szCs w:val="32"/>
        </w:rPr>
        <w:t>依法依规执行</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一百零九</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终止时，应当依法进行财务清算。</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自行终止的，由</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组织清算；被吊销办学许可证的，由审批机关组织清算；因资不抵债无法继续办学而被终止时，由人民法院组织清算。</w:t>
      </w:r>
    </w:p>
    <w:p w:rsidR="000824A0" w:rsidRPr="006D7058" w:rsidRDefault="000824A0" w:rsidP="000824A0">
      <w:pPr>
        <w:overflowPunct w:val="0"/>
        <w:spacing w:line="600" w:lineRule="exact"/>
        <w:ind w:firstLine="640"/>
        <w:rPr>
          <w:rFonts w:ascii="Times New Roman" w:eastAsia="方正仿宋_GBK" w:hAnsi="Times New Roman"/>
          <w:spacing w:val="-4"/>
          <w:sz w:val="32"/>
          <w:szCs w:val="32"/>
        </w:rPr>
      </w:pPr>
      <w:r w:rsidRPr="006D7058">
        <w:rPr>
          <w:rFonts w:ascii="Times New Roman" w:eastAsia="方正仿宋_GBK" w:hAnsi="Times New Roman" w:hint="eastAsia"/>
          <w:sz w:val="32"/>
          <w:szCs w:val="32"/>
        </w:rPr>
        <w:t>学校组织清算</w:t>
      </w:r>
      <w:r w:rsidRPr="006D7058">
        <w:rPr>
          <w:rFonts w:ascii="Times New Roman" w:eastAsia="方正仿宋_GBK" w:hAnsi="Times New Roman"/>
          <w:sz w:val="32"/>
          <w:szCs w:val="32"/>
        </w:rPr>
        <w:t>，</w:t>
      </w:r>
      <w:r w:rsidRPr="006D7058">
        <w:rPr>
          <w:rFonts w:ascii="Times New Roman" w:eastAsia="方正仿宋_GBK" w:hAnsi="Times New Roman"/>
          <w:spacing w:val="-4"/>
          <w:sz w:val="32"/>
          <w:szCs w:val="32"/>
        </w:rPr>
        <w:t>须在</w:t>
      </w:r>
      <w:r w:rsidRPr="006D7058">
        <w:rPr>
          <w:rFonts w:ascii="Times New Roman" w:eastAsia="方正仿宋_GBK" w:hAnsi="Times New Roman" w:hint="eastAsia"/>
          <w:spacing w:val="-4"/>
          <w:sz w:val="32"/>
          <w:szCs w:val="32"/>
        </w:rPr>
        <w:t>举办者</w:t>
      </w:r>
      <w:r w:rsidRPr="006D7058">
        <w:rPr>
          <w:rFonts w:ascii="Times New Roman" w:eastAsia="方正仿宋_GBK" w:hAnsi="Times New Roman"/>
          <w:spacing w:val="-4"/>
          <w:sz w:val="32"/>
          <w:szCs w:val="32"/>
        </w:rPr>
        <w:t>及有关</w:t>
      </w:r>
      <w:r w:rsidRPr="006D7058">
        <w:rPr>
          <w:rFonts w:ascii="Times New Roman" w:eastAsia="方正仿宋_GBK" w:hAnsi="Times New Roman" w:hint="eastAsia"/>
          <w:spacing w:val="-4"/>
          <w:sz w:val="32"/>
          <w:szCs w:val="32"/>
        </w:rPr>
        <w:t>单位</w:t>
      </w:r>
      <w:r w:rsidRPr="006D7058">
        <w:rPr>
          <w:rFonts w:ascii="Times New Roman" w:eastAsia="方正仿宋_GBK" w:hAnsi="Times New Roman"/>
          <w:spacing w:val="-4"/>
          <w:sz w:val="32"/>
          <w:szCs w:val="32"/>
        </w:rPr>
        <w:t>指导下成立清算组织，清理债权债务，处理善后事宜，完成清算等工作。清算期间，</w:t>
      </w:r>
      <w:r w:rsidRPr="006D7058">
        <w:rPr>
          <w:rFonts w:ascii="Times New Roman" w:eastAsia="方正仿宋_GBK" w:hAnsi="Times New Roman" w:hint="eastAsia"/>
          <w:spacing w:val="-4"/>
          <w:sz w:val="32"/>
          <w:szCs w:val="32"/>
        </w:rPr>
        <w:t>学校</w:t>
      </w:r>
      <w:r w:rsidRPr="006D7058">
        <w:rPr>
          <w:rFonts w:ascii="Times New Roman" w:eastAsia="方正仿宋_GBK" w:hAnsi="Times New Roman"/>
          <w:spacing w:val="-4"/>
          <w:sz w:val="32"/>
          <w:szCs w:val="32"/>
        </w:rPr>
        <w:t>不开展清算以外的活动。清算组织自成立之日起</w:t>
      </w:r>
      <w:r w:rsidRPr="006D7058">
        <w:rPr>
          <w:rFonts w:ascii="Times New Roman" w:eastAsia="方正仿宋_GBK" w:hAnsi="Times New Roman"/>
          <w:spacing w:val="-4"/>
          <w:sz w:val="32"/>
          <w:szCs w:val="32"/>
        </w:rPr>
        <w:t>10</w:t>
      </w:r>
      <w:r w:rsidRPr="006D7058">
        <w:rPr>
          <w:rFonts w:ascii="Times New Roman" w:eastAsia="方正仿宋_GBK" w:hAnsi="Times New Roman"/>
          <w:spacing w:val="-4"/>
          <w:sz w:val="32"/>
          <w:szCs w:val="32"/>
        </w:rPr>
        <w:t>日内通知债权人，并于</w:t>
      </w:r>
      <w:r w:rsidRPr="006D7058">
        <w:rPr>
          <w:rFonts w:ascii="Times New Roman" w:eastAsia="方正仿宋_GBK" w:hAnsi="Times New Roman"/>
          <w:spacing w:val="-4"/>
          <w:sz w:val="32"/>
          <w:szCs w:val="32"/>
        </w:rPr>
        <w:t>30</w:t>
      </w:r>
      <w:r w:rsidRPr="006D7058">
        <w:rPr>
          <w:rFonts w:ascii="Times New Roman" w:eastAsia="方正仿宋_GBK" w:hAnsi="Times New Roman"/>
          <w:spacing w:val="-4"/>
          <w:sz w:val="32"/>
          <w:szCs w:val="32"/>
        </w:rPr>
        <w:t>日内至少发布三次拟申请注销登记的公告。</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w:t>
      </w:r>
      <w:r w:rsidRPr="006D7058">
        <w:rPr>
          <w:rFonts w:ascii="Times New Roman" w:eastAsia="方正楷体_GBK" w:hAnsi="Times New Roman" w:hint="eastAsia"/>
          <w:sz w:val="32"/>
          <w:szCs w:val="32"/>
        </w:rPr>
        <w:t>一百一十</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终止时，妥善安置在校学生。</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第一百</w:t>
      </w:r>
      <w:r w:rsidRPr="006D7058">
        <w:rPr>
          <w:rFonts w:ascii="Times New Roman" w:eastAsia="方正楷体_GBK" w:hAnsi="Times New Roman" w:hint="eastAsia"/>
          <w:sz w:val="32"/>
          <w:szCs w:val="32"/>
        </w:rPr>
        <w:t>一十一</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sz w:val="32"/>
          <w:szCs w:val="32"/>
        </w:rPr>
        <w:t>对</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的财产按照下列顺序清偿：</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（一）应退受教育者学费、杂费和其他费用；</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（二）应发教职工的工资及应缴纳的社会保险费用；</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（三）偿还其他债务；</w:t>
      </w:r>
    </w:p>
    <w:p w:rsidR="000824A0" w:rsidRPr="006D7058" w:rsidRDefault="000824A0" w:rsidP="000824A0">
      <w:pPr>
        <w:overflowPunct w:val="0"/>
        <w:spacing w:line="600" w:lineRule="exact"/>
        <w:ind w:firstLine="640"/>
        <w:rPr>
          <w:rFonts w:ascii="Times New Roman" w:eastAsia="方正仿宋_GBK" w:hAnsi="Times New Roman"/>
          <w:sz w:val="32"/>
          <w:szCs w:val="32"/>
        </w:rPr>
      </w:pPr>
      <w:r w:rsidRPr="006D7058">
        <w:rPr>
          <w:rFonts w:ascii="Times New Roman" w:eastAsia="方正仿宋_GBK" w:hAnsi="Times New Roman"/>
          <w:sz w:val="32"/>
          <w:szCs w:val="32"/>
        </w:rPr>
        <w:t>（四）</w:t>
      </w:r>
      <w:r w:rsidRPr="006D7058">
        <w:rPr>
          <w:rFonts w:ascii="Times New Roman" w:eastAsia="方正仿宋_GBK" w:hAnsi="Times New Roman" w:hint="eastAsia"/>
          <w:sz w:val="32"/>
          <w:szCs w:val="32"/>
        </w:rPr>
        <w:t>学校</w:t>
      </w:r>
      <w:r w:rsidRPr="006D7058">
        <w:rPr>
          <w:rFonts w:ascii="Times New Roman" w:eastAsia="方正仿宋_GBK" w:hAnsi="Times New Roman"/>
          <w:sz w:val="32"/>
          <w:szCs w:val="32"/>
        </w:rPr>
        <w:t>清偿上述债务后的剩余财产，在</w:t>
      </w:r>
      <w:r w:rsidRPr="006D7058">
        <w:rPr>
          <w:rFonts w:ascii="Times New Roman" w:eastAsia="方正仿宋_GBK" w:hAnsi="Times New Roman" w:hint="eastAsia"/>
          <w:sz w:val="32"/>
          <w:szCs w:val="32"/>
        </w:rPr>
        <w:t>举办者</w:t>
      </w:r>
      <w:r w:rsidRPr="006D7058">
        <w:rPr>
          <w:rFonts w:ascii="Times New Roman" w:eastAsia="方正仿宋_GBK" w:hAnsi="Times New Roman"/>
          <w:sz w:val="32"/>
          <w:szCs w:val="32"/>
        </w:rPr>
        <w:t>和登记管理机关的监督下，按照有关</w:t>
      </w:r>
      <w:r w:rsidRPr="006D7058">
        <w:rPr>
          <w:rFonts w:ascii="Times New Roman" w:eastAsia="方正仿宋_GBK" w:hAnsi="Times New Roman" w:hint="eastAsia"/>
          <w:sz w:val="32"/>
          <w:szCs w:val="32"/>
        </w:rPr>
        <w:t>法律法规</w:t>
      </w:r>
      <w:r w:rsidRPr="006D7058">
        <w:rPr>
          <w:rFonts w:ascii="Times New Roman" w:eastAsia="方正仿宋_GBK" w:hAnsi="Times New Roman"/>
          <w:sz w:val="32"/>
          <w:szCs w:val="32"/>
        </w:rPr>
        <w:t>的规定处理。</w:t>
      </w:r>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第一百</w:t>
      </w:r>
      <w:r w:rsidRPr="006D7058">
        <w:rPr>
          <w:rFonts w:ascii="Times New Roman" w:eastAsia="方正楷体_GBK" w:hAnsi="Times New Roman" w:hint="eastAsia"/>
          <w:sz w:val="32"/>
          <w:szCs w:val="32"/>
        </w:rPr>
        <w:t>一十二</w:t>
      </w:r>
      <w:r w:rsidRPr="006D7058">
        <w:rPr>
          <w:rFonts w:ascii="Times New Roman" w:eastAsia="方正楷体_GBK" w:hAnsi="Times New Roman"/>
          <w:sz w:val="32"/>
          <w:szCs w:val="32"/>
        </w:rPr>
        <w:t>条</w:t>
      </w:r>
      <w:r w:rsidRPr="006D7058">
        <w:rPr>
          <w:rFonts w:ascii="Times New Roman" w:eastAsia="仿宋_GB2312" w:hAnsi="Times New Roman"/>
          <w:sz w:val="32"/>
          <w:szCs w:val="32"/>
        </w:rPr>
        <w:t xml:space="preserve">  </w:t>
      </w:r>
      <w:r w:rsidRPr="006D7058">
        <w:rPr>
          <w:rFonts w:ascii="Times New Roman" w:eastAsia="方正仿宋_GBK" w:hAnsi="Times New Roman" w:hint="eastAsia"/>
          <w:sz w:val="32"/>
          <w:szCs w:val="32"/>
        </w:rPr>
        <w:t>学校终止，应及时向审批机关交回办学许</w:t>
      </w:r>
      <w:r w:rsidRPr="006D7058">
        <w:rPr>
          <w:rFonts w:ascii="Times New Roman" w:eastAsia="方正仿宋_GBK" w:hAnsi="Times New Roman" w:hint="eastAsia"/>
          <w:sz w:val="32"/>
          <w:szCs w:val="32"/>
        </w:rPr>
        <w:lastRenderedPageBreak/>
        <w:t>可证和印章，并至登记管理机关依法办理法人注销登记手续</w:t>
      </w:r>
      <w:r w:rsidRPr="006D7058">
        <w:rPr>
          <w:rFonts w:ascii="Times New Roman" w:eastAsia="方正仿宋_GBK" w:hAnsi="Times New Roman"/>
          <w:sz w:val="32"/>
          <w:szCs w:val="32"/>
        </w:rPr>
        <w:t>。</w:t>
      </w:r>
    </w:p>
    <w:p w:rsidR="000824A0" w:rsidRPr="006D7058" w:rsidRDefault="000824A0" w:rsidP="000824A0">
      <w:pPr>
        <w:overflowPunct w:val="0"/>
        <w:spacing w:line="600" w:lineRule="exact"/>
        <w:rPr>
          <w:rFonts w:ascii="Times New Roman" w:eastAsia="仿宋_GB2312" w:hAnsi="Times New Roman"/>
          <w:sz w:val="32"/>
          <w:szCs w:val="32"/>
        </w:rPr>
      </w:pPr>
    </w:p>
    <w:p w:rsidR="000824A0" w:rsidRPr="006D7058" w:rsidRDefault="000824A0" w:rsidP="000824A0">
      <w:pPr>
        <w:numPr>
          <w:ilvl w:val="0"/>
          <w:numId w:val="1"/>
        </w:numPr>
        <w:overflowPunct w:val="0"/>
        <w:spacing w:line="600" w:lineRule="exact"/>
        <w:jc w:val="center"/>
        <w:outlineLvl w:val="0"/>
        <w:rPr>
          <w:rFonts w:ascii="Times New Roman" w:eastAsia="方正黑体_GBK" w:hAnsi="Times New Roman"/>
          <w:bCs/>
          <w:sz w:val="32"/>
          <w:szCs w:val="32"/>
        </w:rPr>
      </w:pPr>
      <w:bookmarkStart w:id="72" w:name="_Toc25698"/>
      <w:bookmarkStart w:id="73" w:name="_Toc3588"/>
      <w:bookmarkStart w:id="74" w:name="_Toc2160"/>
      <w:bookmarkStart w:id="75" w:name="_Toc16188"/>
      <w:bookmarkStart w:id="76" w:name="_Toc19869"/>
      <w:r w:rsidRPr="006D7058">
        <w:rPr>
          <w:rFonts w:ascii="Times New Roman" w:eastAsia="方正黑体_GBK" w:hAnsi="Times New Roman" w:hint="eastAsia"/>
          <w:bCs/>
          <w:sz w:val="32"/>
          <w:szCs w:val="32"/>
        </w:rPr>
        <w:t xml:space="preserve"> </w:t>
      </w:r>
      <w:bookmarkStart w:id="77" w:name="_Hlk217590247"/>
      <w:r w:rsidRPr="006D7058">
        <w:rPr>
          <w:rFonts w:ascii="Times New Roman" w:eastAsia="方正黑体_GBK" w:hAnsi="Times New Roman" w:hint="eastAsia"/>
          <w:bCs/>
          <w:sz w:val="32"/>
          <w:szCs w:val="32"/>
        </w:rPr>
        <w:t>学校文化标识</w:t>
      </w:r>
      <w:bookmarkEnd w:id="72"/>
      <w:r w:rsidRPr="006D7058">
        <w:rPr>
          <w:rFonts w:ascii="Times New Roman" w:eastAsia="方正黑体_GBK" w:hAnsi="Times New Roman"/>
          <w:bCs/>
          <w:sz w:val="32"/>
          <w:szCs w:val="32"/>
        </w:rPr>
        <w:t xml:space="preserve"> </w:t>
      </w:r>
    </w:p>
    <w:p w:rsidR="000824A0" w:rsidRPr="006D7058" w:rsidRDefault="000824A0" w:rsidP="000824A0">
      <w:pPr>
        <w:pStyle w:val="2"/>
        <w:spacing w:line="600" w:lineRule="exact"/>
        <w:ind w:left="0" w:firstLine="640"/>
        <w:rPr>
          <w:rFonts w:ascii="Times New Roman" w:eastAsia="方正仿宋_GBK" w:hAnsi="Times New Roman"/>
          <w:szCs w:val="32"/>
        </w:rPr>
      </w:pPr>
      <w:r w:rsidRPr="006D7058">
        <w:rPr>
          <w:rFonts w:ascii="Times New Roman" w:eastAsia="方正楷体_GBK" w:hAnsi="Times New Roman"/>
          <w:szCs w:val="32"/>
        </w:rPr>
        <w:t>第一百</w:t>
      </w:r>
      <w:r w:rsidRPr="006D7058">
        <w:rPr>
          <w:rFonts w:ascii="Times New Roman" w:eastAsia="方正楷体_GBK" w:hAnsi="Times New Roman" w:hint="eastAsia"/>
          <w:szCs w:val="32"/>
        </w:rPr>
        <w:t>一十三</w:t>
      </w:r>
      <w:r w:rsidRPr="006D7058">
        <w:rPr>
          <w:rFonts w:ascii="Times New Roman" w:eastAsia="方正楷体_GBK" w:hAnsi="Times New Roman"/>
          <w:szCs w:val="32"/>
        </w:rPr>
        <w:t>条</w:t>
      </w:r>
      <w:r w:rsidRPr="006D7058">
        <w:rPr>
          <w:rFonts w:ascii="Times New Roman" w:eastAsia="仿宋_GB2312" w:hAnsi="Times New Roman" w:hint="eastAsia"/>
          <w:szCs w:val="32"/>
        </w:rPr>
        <w:t xml:space="preserve">  </w:t>
      </w:r>
      <w:r w:rsidRPr="006D7058">
        <w:rPr>
          <w:rFonts w:ascii="Times New Roman" w:eastAsia="方正仿宋_GBK" w:hAnsi="Times New Roman" w:hint="eastAsia"/>
          <w:szCs w:val="32"/>
        </w:rPr>
        <w:t>学校校徽：</w:t>
      </w:r>
      <w:r w:rsidRPr="006D7058">
        <w:rPr>
          <w:rFonts w:ascii="Times New Roman" w:eastAsia="方正仿宋_GBK" w:hAnsi="Times New Roman" w:hint="eastAsia"/>
          <w:szCs w:val="32"/>
        </w:rPr>
        <w:t>logo</w:t>
      </w:r>
      <w:r w:rsidRPr="006D7058">
        <w:rPr>
          <w:rFonts w:ascii="Times New Roman" w:eastAsia="方正仿宋_GBK" w:hAnsi="Times New Roman" w:hint="eastAsia"/>
          <w:szCs w:val="32"/>
        </w:rPr>
        <w:t>外观形状是一朵含苞欲放的花蕾，彰显青春活力，体现了医护专业的包容与爱心；医院标识又像是襁褓中的婴儿，体现了医护专业的呵护、博爱及奉献；红色象征生命、人道主义精神。图形由医院标识、字母“</w:t>
      </w:r>
      <w:r w:rsidRPr="006D7058">
        <w:rPr>
          <w:rFonts w:ascii="Times New Roman" w:eastAsia="方正仿宋_GBK" w:hAnsi="Times New Roman" w:hint="eastAsia"/>
          <w:szCs w:val="32"/>
        </w:rPr>
        <w:t>N</w:t>
      </w:r>
      <w:r w:rsidRPr="006D7058">
        <w:rPr>
          <w:rFonts w:ascii="Times New Roman" w:eastAsia="方正仿宋_GBK" w:hAnsi="Times New Roman" w:hint="eastAsia"/>
          <w:szCs w:val="32"/>
        </w:rPr>
        <w:t>、</w:t>
      </w:r>
      <w:r w:rsidRPr="006D7058">
        <w:rPr>
          <w:rFonts w:ascii="Times New Roman" w:eastAsia="方正仿宋_GBK" w:hAnsi="Times New Roman" w:hint="eastAsia"/>
          <w:szCs w:val="32"/>
        </w:rPr>
        <w:t>V</w:t>
      </w:r>
      <w:r w:rsidRPr="006D7058">
        <w:rPr>
          <w:rFonts w:ascii="Times New Roman" w:eastAsia="方正仿宋_GBK" w:hAnsi="Times New Roman" w:hint="eastAsia"/>
          <w:szCs w:val="32"/>
        </w:rPr>
        <w:t>”组成，</w:t>
      </w:r>
      <w:r w:rsidRPr="006D7058">
        <w:rPr>
          <w:rFonts w:ascii="Times New Roman" w:eastAsia="方正仿宋_GBK" w:hAnsi="Times New Roman" w:hint="eastAsia"/>
          <w:szCs w:val="32"/>
        </w:rPr>
        <w:t>N</w:t>
      </w:r>
      <w:r w:rsidRPr="006D7058">
        <w:rPr>
          <w:rFonts w:ascii="Times New Roman" w:eastAsia="方正仿宋_GBK" w:hAnsi="Times New Roman" w:hint="eastAsia"/>
          <w:szCs w:val="32"/>
        </w:rPr>
        <w:t>和</w:t>
      </w:r>
      <w:r w:rsidRPr="006D7058">
        <w:rPr>
          <w:rFonts w:ascii="Times New Roman" w:eastAsia="方正仿宋_GBK" w:hAnsi="Times New Roman" w:hint="eastAsia"/>
          <w:szCs w:val="32"/>
        </w:rPr>
        <w:t>V</w:t>
      </w:r>
      <w:r w:rsidRPr="006D7058">
        <w:rPr>
          <w:rFonts w:ascii="Times New Roman" w:eastAsia="方正仿宋_GBK" w:hAnsi="Times New Roman" w:hint="eastAsia"/>
          <w:szCs w:val="32"/>
        </w:rPr>
        <w:t>分别是护理（</w:t>
      </w:r>
      <w:r w:rsidRPr="006D7058">
        <w:rPr>
          <w:rFonts w:ascii="Times New Roman" w:eastAsia="方正仿宋_GBK" w:hAnsi="Times New Roman" w:hint="eastAsia"/>
          <w:szCs w:val="32"/>
        </w:rPr>
        <w:t>Nursing</w:t>
      </w:r>
      <w:r w:rsidRPr="006D7058">
        <w:rPr>
          <w:rFonts w:ascii="Times New Roman" w:eastAsia="方正仿宋_GBK" w:hAnsi="Times New Roman" w:hint="eastAsia"/>
          <w:szCs w:val="32"/>
        </w:rPr>
        <w:t>）和职业（</w:t>
      </w:r>
      <w:r w:rsidRPr="006D7058">
        <w:rPr>
          <w:rFonts w:ascii="Times New Roman" w:eastAsia="方正仿宋_GBK" w:hAnsi="Times New Roman" w:hint="eastAsia"/>
          <w:szCs w:val="32"/>
        </w:rPr>
        <w:t>Vocational</w:t>
      </w:r>
      <w:r w:rsidRPr="006D7058">
        <w:rPr>
          <w:rFonts w:ascii="Times New Roman" w:eastAsia="方正仿宋_GBK" w:hAnsi="Times New Roman" w:hint="eastAsia"/>
          <w:szCs w:val="32"/>
        </w:rPr>
        <w:t>）的英文首字母，三个元素充分代表了医护专业的实质。整体图形简单直观，寓意深刻，不规则中又显现细腻；表现形式上不拘一格，同时让人记忆深刻；规则的十字搭配柔美的曲线，刚柔并济，彰显医护行业的包容与爱心。</w:t>
      </w:r>
    </w:p>
    <w:p w:rsidR="000824A0" w:rsidRPr="006D7058" w:rsidRDefault="000824A0" w:rsidP="000824A0">
      <w:pPr>
        <w:pStyle w:val="2"/>
        <w:spacing w:line="600" w:lineRule="exact"/>
        <w:ind w:left="0" w:firstLineChars="0" w:firstLine="0"/>
        <w:rPr>
          <w:rFonts w:ascii="Times New Roman" w:eastAsia="方正仿宋_GBK" w:hAnsi="Times New Roman" w:hint="eastAsia"/>
          <w:szCs w:val="32"/>
        </w:rPr>
      </w:pPr>
      <w:r w:rsidRPr="006D7058">
        <w:rPr>
          <w:rFonts w:ascii="Times New Roman" w:hAnsi="Times New Roman"/>
          <w:noProof/>
        </w:rPr>
        <w:drawing>
          <wp:anchor distT="0" distB="0" distL="114300" distR="114300" simplePos="0" relativeHeight="251659264" behindDoc="0" locked="0" layoutInCell="0" allowOverlap="1">
            <wp:simplePos x="0" y="0"/>
            <wp:positionH relativeFrom="page">
              <wp:posOffset>2764155</wp:posOffset>
            </wp:positionH>
            <wp:positionV relativeFrom="page">
              <wp:posOffset>1657985</wp:posOffset>
            </wp:positionV>
            <wp:extent cx="1553845" cy="1333500"/>
            <wp:effectExtent l="0" t="0" r="825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384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24A0" w:rsidRPr="006D7058" w:rsidRDefault="000824A0" w:rsidP="000824A0">
      <w:pPr>
        <w:pStyle w:val="2"/>
        <w:spacing w:line="600" w:lineRule="exact"/>
        <w:ind w:left="0" w:firstLineChars="0" w:firstLine="0"/>
        <w:jc w:val="center"/>
        <w:rPr>
          <w:rFonts w:ascii="Times New Roman" w:eastAsia="方正楷体_GBK" w:hAnsi="Times New Roman" w:cs="方正楷体_GBK"/>
          <w:sz w:val="28"/>
          <w:szCs w:val="28"/>
        </w:rPr>
      </w:pPr>
      <w:r w:rsidRPr="006D7058">
        <w:rPr>
          <w:rFonts w:ascii="Times New Roman" w:eastAsia="方正楷体_GBK" w:hAnsi="Times New Roman" w:cs="方正楷体_GBK" w:hint="eastAsia"/>
          <w:sz w:val="28"/>
          <w:szCs w:val="28"/>
        </w:rPr>
        <w:t>重庆护理职业学院校徽</w:t>
      </w:r>
    </w:p>
    <w:p w:rsidR="000824A0" w:rsidRPr="006D7058" w:rsidRDefault="000824A0" w:rsidP="000824A0">
      <w:pPr>
        <w:pStyle w:val="2"/>
        <w:spacing w:line="600" w:lineRule="exact"/>
        <w:ind w:left="0" w:firstLine="640"/>
        <w:rPr>
          <w:rFonts w:ascii="Times New Roman" w:eastAsia="方正仿宋_GBK" w:hAnsi="Times New Roman" w:hint="eastAsia"/>
          <w:szCs w:val="32"/>
        </w:rPr>
      </w:pPr>
      <w:r w:rsidRPr="006D7058">
        <w:rPr>
          <w:rFonts w:ascii="Times New Roman" w:eastAsia="方正楷体_GBK" w:hAnsi="Times New Roman"/>
          <w:szCs w:val="32"/>
        </w:rPr>
        <w:t>第一百</w:t>
      </w:r>
      <w:r w:rsidRPr="006D7058">
        <w:rPr>
          <w:rFonts w:ascii="Times New Roman" w:eastAsia="方正楷体_GBK" w:hAnsi="Times New Roman" w:hint="eastAsia"/>
          <w:szCs w:val="32"/>
        </w:rPr>
        <w:t>一十四</w:t>
      </w:r>
      <w:r w:rsidRPr="006D7058">
        <w:rPr>
          <w:rFonts w:ascii="Times New Roman" w:eastAsia="方正楷体_GBK" w:hAnsi="Times New Roman"/>
          <w:szCs w:val="32"/>
        </w:rPr>
        <w:t>条</w:t>
      </w:r>
      <w:r w:rsidRPr="006D7058">
        <w:rPr>
          <w:rFonts w:ascii="Times New Roman" w:eastAsia="方正楷体_GBK" w:hAnsi="Times New Roman" w:hint="eastAsia"/>
          <w:szCs w:val="32"/>
        </w:rPr>
        <w:t xml:space="preserve">  </w:t>
      </w:r>
      <w:r w:rsidRPr="006D7058">
        <w:rPr>
          <w:rFonts w:ascii="Times New Roman" w:eastAsia="方正仿宋_GBK" w:hAnsi="Times New Roman" w:hint="eastAsia"/>
          <w:szCs w:val="32"/>
        </w:rPr>
        <w:t>学校校旗为矩形，长宽比例为</w:t>
      </w:r>
      <w:r w:rsidRPr="006D7058">
        <w:rPr>
          <w:rFonts w:ascii="Times New Roman" w:eastAsia="方正仿宋_GBK" w:hAnsi="Times New Roman" w:hint="eastAsia"/>
          <w:szCs w:val="32"/>
        </w:rPr>
        <w:t>3:2</w:t>
      </w:r>
      <w:r w:rsidRPr="006D7058">
        <w:rPr>
          <w:rFonts w:ascii="Times New Roman" w:eastAsia="方正仿宋_GBK" w:hAnsi="Times New Roman" w:hint="eastAsia"/>
          <w:szCs w:val="32"/>
        </w:rPr>
        <w:t>，</w:t>
      </w:r>
      <w:r w:rsidRPr="006D7058">
        <w:rPr>
          <w:rFonts w:ascii="Times New Roman" w:eastAsia="方正仿宋_GBK" w:hAnsi="Times New Roman"/>
          <w:szCs w:val="32"/>
        </w:rPr>
        <w:t>旗面印有学校中英文名称和校徽。校徽校名整体处于画面视觉中心，排布时需校徽在上</w:t>
      </w:r>
      <w:r w:rsidRPr="006D7058">
        <w:rPr>
          <w:rFonts w:ascii="Times New Roman" w:eastAsia="方正仿宋_GBK" w:hAnsi="Times New Roman" w:hint="eastAsia"/>
          <w:szCs w:val="32"/>
        </w:rPr>
        <w:t>，</w:t>
      </w:r>
      <w:r w:rsidRPr="006D7058">
        <w:rPr>
          <w:rFonts w:ascii="Times New Roman" w:eastAsia="方正仿宋_GBK" w:hAnsi="Times New Roman"/>
          <w:szCs w:val="32"/>
        </w:rPr>
        <w:t>校名在下</w:t>
      </w:r>
      <w:r w:rsidRPr="006D7058">
        <w:rPr>
          <w:rFonts w:ascii="Times New Roman" w:eastAsia="方正仿宋_GBK" w:hAnsi="Times New Roman" w:hint="eastAsia"/>
          <w:szCs w:val="32"/>
        </w:rPr>
        <w:t>。</w:t>
      </w:r>
    </w:p>
    <w:p w:rsidR="000824A0" w:rsidRPr="006D7058" w:rsidRDefault="000824A0" w:rsidP="000824A0">
      <w:pPr>
        <w:pStyle w:val="2"/>
        <w:spacing w:line="600" w:lineRule="exact"/>
        <w:ind w:left="0" w:firstLine="640"/>
        <w:rPr>
          <w:rFonts w:ascii="Times New Roman" w:eastAsia="方正楷体_GBK" w:hAnsi="Times New Roman"/>
          <w:szCs w:val="32"/>
        </w:rPr>
      </w:pPr>
      <w:r w:rsidRPr="006D7058">
        <w:rPr>
          <w:rFonts w:ascii="Times New Roman" w:eastAsia="方正楷体_GBK" w:hAnsi="Times New Roman"/>
          <w:szCs w:val="32"/>
        </w:rPr>
        <w:t>第一百</w:t>
      </w:r>
      <w:r w:rsidRPr="006D7058">
        <w:rPr>
          <w:rFonts w:ascii="Times New Roman" w:eastAsia="方正楷体_GBK" w:hAnsi="Times New Roman" w:hint="eastAsia"/>
          <w:szCs w:val="32"/>
        </w:rPr>
        <w:t>一十五</w:t>
      </w:r>
      <w:r w:rsidRPr="006D7058">
        <w:rPr>
          <w:rFonts w:ascii="Times New Roman" w:eastAsia="方正楷体_GBK" w:hAnsi="Times New Roman"/>
          <w:szCs w:val="32"/>
        </w:rPr>
        <w:t>条</w:t>
      </w:r>
      <w:r w:rsidRPr="006D7058">
        <w:rPr>
          <w:rFonts w:ascii="Times New Roman" w:eastAsia="方正楷体_GBK" w:hAnsi="Times New Roman" w:hint="eastAsia"/>
          <w:szCs w:val="32"/>
        </w:rPr>
        <w:t xml:space="preserve">   </w:t>
      </w:r>
      <w:r w:rsidRPr="006D7058">
        <w:rPr>
          <w:rFonts w:ascii="Times New Roman" w:eastAsia="方正仿宋_GBK" w:hAnsi="Times New Roman" w:hint="eastAsia"/>
          <w:szCs w:val="32"/>
        </w:rPr>
        <w:t>学校校训：明德至善、精技笃行。</w:t>
      </w:r>
    </w:p>
    <w:p w:rsidR="000824A0" w:rsidRPr="006D7058" w:rsidRDefault="000824A0" w:rsidP="000824A0">
      <w:pPr>
        <w:pStyle w:val="2"/>
        <w:spacing w:line="600" w:lineRule="exact"/>
        <w:ind w:left="0" w:firstLine="640"/>
        <w:rPr>
          <w:rFonts w:ascii="Times New Roman" w:eastAsia="方正仿宋_GBK" w:hAnsi="Times New Roman"/>
          <w:szCs w:val="32"/>
        </w:rPr>
      </w:pPr>
      <w:r w:rsidRPr="006D7058">
        <w:rPr>
          <w:rFonts w:ascii="Times New Roman" w:eastAsia="方正楷体_GBK" w:hAnsi="Times New Roman"/>
          <w:szCs w:val="32"/>
        </w:rPr>
        <w:lastRenderedPageBreak/>
        <w:t>第一百</w:t>
      </w:r>
      <w:r w:rsidRPr="006D7058">
        <w:rPr>
          <w:rFonts w:ascii="Times New Roman" w:eastAsia="方正楷体_GBK" w:hAnsi="Times New Roman" w:hint="eastAsia"/>
          <w:szCs w:val="32"/>
        </w:rPr>
        <w:t>一十六</w:t>
      </w:r>
      <w:r w:rsidRPr="006D7058">
        <w:rPr>
          <w:rFonts w:ascii="Times New Roman" w:eastAsia="方正楷体_GBK" w:hAnsi="Times New Roman"/>
          <w:szCs w:val="32"/>
        </w:rPr>
        <w:t>条</w:t>
      </w:r>
      <w:r w:rsidRPr="006D7058">
        <w:rPr>
          <w:rFonts w:ascii="Times New Roman" w:eastAsia="方正楷体_GBK" w:hAnsi="Times New Roman" w:hint="eastAsia"/>
          <w:szCs w:val="32"/>
        </w:rPr>
        <w:t xml:space="preserve">  </w:t>
      </w:r>
      <w:r w:rsidRPr="006D7058">
        <w:rPr>
          <w:rFonts w:ascii="Times New Roman" w:eastAsia="方正仿宋_GBK" w:hAnsi="Times New Roman" w:hint="eastAsia"/>
          <w:szCs w:val="32"/>
        </w:rPr>
        <w:t>校风：求真、求进、求新；教风：为仁、为师、为范；学风：立德、立志、立学。</w:t>
      </w:r>
    </w:p>
    <w:p w:rsidR="000824A0" w:rsidRPr="006D7058" w:rsidRDefault="000824A0" w:rsidP="000824A0">
      <w:pPr>
        <w:pStyle w:val="2"/>
        <w:spacing w:line="600" w:lineRule="exact"/>
        <w:ind w:left="0" w:firstLine="640"/>
        <w:rPr>
          <w:rFonts w:ascii="Times New Roman" w:eastAsia="方正仿宋_GBK" w:hAnsi="Times New Roman"/>
          <w:szCs w:val="32"/>
        </w:rPr>
      </w:pPr>
      <w:r w:rsidRPr="006D7058">
        <w:rPr>
          <w:rFonts w:ascii="Times New Roman" w:eastAsia="方正楷体_GBK" w:hAnsi="Times New Roman"/>
          <w:szCs w:val="32"/>
        </w:rPr>
        <w:t>第一百</w:t>
      </w:r>
      <w:r w:rsidRPr="006D7058">
        <w:rPr>
          <w:rFonts w:ascii="Times New Roman" w:eastAsia="方正楷体_GBK" w:hAnsi="Times New Roman" w:hint="eastAsia"/>
          <w:szCs w:val="32"/>
        </w:rPr>
        <w:t>一十七</w:t>
      </w:r>
      <w:r w:rsidRPr="006D7058">
        <w:rPr>
          <w:rFonts w:ascii="Times New Roman" w:eastAsia="方正楷体_GBK" w:hAnsi="Times New Roman"/>
          <w:szCs w:val="32"/>
        </w:rPr>
        <w:t>条</w:t>
      </w:r>
      <w:r w:rsidRPr="006D7058">
        <w:rPr>
          <w:rFonts w:ascii="Times New Roman" w:eastAsia="方正楷体_GBK" w:hAnsi="Times New Roman" w:hint="eastAsia"/>
          <w:szCs w:val="32"/>
        </w:rPr>
        <w:t xml:space="preserve">  </w:t>
      </w:r>
      <w:r w:rsidRPr="006D7058">
        <w:rPr>
          <w:rFonts w:ascii="Times New Roman" w:eastAsia="方正仿宋_GBK" w:hAnsi="Times New Roman" w:hint="eastAsia"/>
          <w:szCs w:val="32"/>
        </w:rPr>
        <w:t>学校校歌：《护士之歌》，杨培增作词，刘金笑作曲。</w:t>
      </w:r>
    </w:p>
    <w:p w:rsidR="000824A0" w:rsidRPr="006D7058" w:rsidRDefault="000824A0" w:rsidP="000824A0">
      <w:pPr>
        <w:numPr>
          <w:ilvl w:val="0"/>
          <w:numId w:val="1"/>
        </w:numPr>
        <w:overflowPunct w:val="0"/>
        <w:spacing w:line="600" w:lineRule="exact"/>
        <w:jc w:val="center"/>
        <w:outlineLvl w:val="0"/>
        <w:rPr>
          <w:rFonts w:ascii="Times New Roman" w:eastAsia="方正黑体_GBK" w:hAnsi="Times New Roman"/>
          <w:bCs/>
          <w:sz w:val="32"/>
          <w:szCs w:val="32"/>
        </w:rPr>
      </w:pPr>
      <w:bookmarkStart w:id="78" w:name="_Toc23841"/>
      <w:r w:rsidRPr="006D7058">
        <w:rPr>
          <w:rFonts w:ascii="Times New Roman" w:eastAsia="方正黑体_GBK" w:hAnsi="Times New Roman" w:hint="eastAsia"/>
          <w:bCs/>
          <w:sz w:val="32"/>
          <w:szCs w:val="32"/>
        </w:rPr>
        <w:t xml:space="preserve"> </w:t>
      </w:r>
      <w:r w:rsidRPr="006D7058">
        <w:rPr>
          <w:rFonts w:ascii="Times New Roman" w:eastAsia="方正黑体_GBK" w:hAnsi="Times New Roman"/>
          <w:bCs/>
          <w:sz w:val="32"/>
          <w:szCs w:val="32"/>
        </w:rPr>
        <w:t>附</w:t>
      </w:r>
      <w:r w:rsidRPr="006D7058">
        <w:rPr>
          <w:rFonts w:ascii="Times New Roman" w:eastAsia="方正黑体_GBK" w:hAnsi="Times New Roman"/>
          <w:bCs/>
          <w:sz w:val="32"/>
          <w:szCs w:val="32"/>
        </w:rPr>
        <w:t xml:space="preserve">  </w:t>
      </w:r>
      <w:r w:rsidRPr="006D7058">
        <w:rPr>
          <w:rFonts w:ascii="Times New Roman" w:eastAsia="方正黑体_GBK" w:hAnsi="Times New Roman"/>
          <w:bCs/>
          <w:sz w:val="32"/>
          <w:szCs w:val="32"/>
        </w:rPr>
        <w:t>则</w:t>
      </w:r>
      <w:bookmarkEnd w:id="73"/>
      <w:bookmarkEnd w:id="74"/>
      <w:bookmarkEnd w:id="75"/>
      <w:bookmarkEnd w:id="76"/>
      <w:bookmarkEnd w:id="78"/>
    </w:p>
    <w:p w:rsidR="000824A0" w:rsidRPr="006D7058" w:rsidRDefault="000824A0" w:rsidP="000824A0">
      <w:pPr>
        <w:overflowPunct w:val="0"/>
        <w:spacing w:line="600" w:lineRule="exact"/>
        <w:ind w:firstLine="640"/>
        <w:outlineLvl w:val="2"/>
        <w:rPr>
          <w:rFonts w:ascii="Times New Roman" w:eastAsia="方正仿宋_GBK" w:hAnsi="Times New Roman"/>
          <w:sz w:val="32"/>
          <w:szCs w:val="32"/>
        </w:rPr>
      </w:pPr>
      <w:r w:rsidRPr="006D7058">
        <w:rPr>
          <w:rFonts w:ascii="Times New Roman" w:eastAsia="方正楷体_GBK" w:hAnsi="Times New Roman"/>
          <w:sz w:val="32"/>
          <w:szCs w:val="32"/>
        </w:rPr>
        <w:t>第一百</w:t>
      </w:r>
      <w:r w:rsidRPr="006D7058">
        <w:rPr>
          <w:rFonts w:ascii="Times New Roman" w:eastAsia="方正楷体_GBK" w:hAnsi="Times New Roman" w:hint="eastAsia"/>
          <w:sz w:val="32"/>
          <w:szCs w:val="32"/>
        </w:rPr>
        <w:t>一十八</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b/>
          <w:bCs/>
          <w:sz w:val="32"/>
          <w:szCs w:val="32"/>
        </w:rPr>
        <w:t xml:space="preserve"> </w:t>
      </w:r>
      <w:r w:rsidRPr="006D7058">
        <w:rPr>
          <w:rFonts w:ascii="Times New Roman" w:eastAsia="方正仿宋_GBK" w:hAnsi="Times New Roman"/>
          <w:sz w:val="32"/>
          <w:szCs w:val="32"/>
        </w:rPr>
        <w:t>本章程各项条款如与</w:t>
      </w:r>
      <w:r w:rsidRPr="006D7058">
        <w:rPr>
          <w:rFonts w:ascii="Times New Roman" w:eastAsia="方正仿宋_GBK" w:hAnsi="Times New Roman" w:hint="eastAsia"/>
          <w:sz w:val="32"/>
          <w:szCs w:val="32"/>
        </w:rPr>
        <w:t>法律法规和</w:t>
      </w:r>
      <w:r w:rsidRPr="006D7058">
        <w:rPr>
          <w:rFonts w:ascii="Times New Roman" w:eastAsia="方正仿宋_GBK" w:hAnsi="Times New Roman"/>
          <w:sz w:val="32"/>
          <w:szCs w:val="32"/>
        </w:rPr>
        <w:t>规章不符的，以</w:t>
      </w:r>
      <w:r w:rsidRPr="006D7058">
        <w:rPr>
          <w:rFonts w:ascii="Times New Roman" w:eastAsia="方正仿宋_GBK" w:hAnsi="Times New Roman" w:hint="eastAsia"/>
          <w:sz w:val="32"/>
          <w:szCs w:val="32"/>
        </w:rPr>
        <w:t>法律法规和</w:t>
      </w:r>
      <w:r w:rsidRPr="006D7058">
        <w:rPr>
          <w:rFonts w:ascii="Times New Roman" w:eastAsia="方正仿宋_GBK" w:hAnsi="Times New Roman"/>
          <w:sz w:val="32"/>
          <w:szCs w:val="32"/>
        </w:rPr>
        <w:t>规章的规定为准。本章程未尽事宜，依据国家</w:t>
      </w:r>
      <w:r w:rsidRPr="006D7058">
        <w:rPr>
          <w:rFonts w:ascii="Times New Roman" w:eastAsia="方正仿宋_GBK" w:hAnsi="Times New Roman" w:hint="eastAsia"/>
          <w:sz w:val="32"/>
          <w:szCs w:val="32"/>
        </w:rPr>
        <w:t>法律法规和</w:t>
      </w:r>
      <w:r w:rsidRPr="006D7058">
        <w:rPr>
          <w:rFonts w:ascii="Times New Roman" w:eastAsia="方正仿宋_GBK" w:hAnsi="Times New Roman"/>
          <w:sz w:val="32"/>
          <w:szCs w:val="32"/>
        </w:rPr>
        <w:t>规章等有关规定执行。</w:t>
      </w:r>
    </w:p>
    <w:p w:rsidR="000824A0" w:rsidRPr="006D7058" w:rsidRDefault="000824A0" w:rsidP="000824A0">
      <w:pPr>
        <w:overflowPunct w:val="0"/>
        <w:spacing w:line="600" w:lineRule="exact"/>
        <w:ind w:firstLine="640"/>
        <w:outlineLvl w:val="2"/>
        <w:rPr>
          <w:rFonts w:ascii="Times New Roman" w:eastAsia="方正仿宋_GBK" w:hAnsi="Times New Roman"/>
          <w:bCs/>
          <w:sz w:val="32"/>
          <w:szCs w:val="32"/>
        </w:rPr>
      </w:pPr>
      <w:r w:rsidRPr="006D7058">
        <w:rPr>
          <w:rFonts w:ascii="Times New Roman" w:eastAsia="方正楷体_GBK" w:hAnsi="Times New Roman"/>
          <w:sz w:val="32"/>
          <w:szCs w:val="32"/>
        </w:rPr>
        <w:t>第一百</w:t>
      </w:r>
      <w:r w:rsidRPr="006D7058">
        <w:rPr>
          <w:rFonts w:ascii="Times New Roman" w:eastAsia="方正楷体_GBK" w:hAnsi="Times New Roman" w:hint="eastAsia"/>
          <w:sz w:val="32"/>
          <w:szCs w:val="32"/>
        </w:rPr>
        <w:t>一十九</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hint="eastAsia"/>
          <w:bCs/>
          <w:sz w:val="32"/>
          <w:szCs w:val="32"/>
        </w:rPr>
        <w:t>学校</w:t>
      </w:r>
      <w:r w:rsidRPr="006D7058">
        <w:rPr>
          <w:rFonts w:ascii="Times New Roman" w:eastAsia="方正仿宋_GBK" w:hAnsi="Times New Roman"/>
          <w:bCs/>
          <w:sz w:val="32"/>
          <w:szCs w:val="32"/>
        </w:rPr>
        <w:t>其他规章制度不得与本章程冲突。</w:t>
      </w:r>
    </w:p>
    <w:p w:rsidR="000824A0" w:rsidRPr="006D7058" w:rsidRDefault="000824A0" w:rsidP="000824A0">
      <w:pPr>
        <w:overflowPunct w:val="0"/>
        <w:spacing w:line="600" w:lineRule="exact"/>
        <w:ind w:firstLine="640"/>
        <w:outlineLvl w:val="2"/>
        <w:rPr>
          <w:rFonts w:ascii="Times New Roman" w:eastAsia="方正仿宋_GBK" w:hAnsi="Times New Roman"/>
          <w:bCs/>
          <w:sz w:val="32"/>
          <w:szCs w:val="32"/>
        </w:rPr>
      </w:pPr>
      <w:r w:rsidRPr="006D7058">
        <w:rPr>
          <w:rFonts w:ascii="Times New Roman" w:eastAsia="方正楷体_GBK" w:hAnsi="Times New Roman"/>
          <w:sz w:val="32"/>
          <w:szCs w:val="32"/>
        </w:rPr>
        <w:t>第一百</w:t>
      </w:r>
      <w:r w:rsidRPr="006D7058">
        <w:rPr>
          <w:rFonts w:ascii="Times New Roman" w:eastAsia="方正楷体_GBK" w:hAnsi="Times New Roman" w:hint="eastAsia"/>
          <w:sz w:val="32"/>
          <w:szCs w:val="32"/>
        </w:rPr>
        <w:t>二十</w:t>
      </w:r>
      <w:r w:rsidRPr="006D7058">
        <w:rPr>
          <w:rFonts w:ascii="Times New Roman" w:eastAsia="方正楷体_GBK" w:hAnsi="Times New Roman"/>
          <w:sz w:val="32"/>
          <w:szCs w:val="32"/>
        </w:rPr>
        <w:t>条</w:t>
      </w:r>
      <w:r w:rsidRPr="006D7058">
        <w:rPr>
          <w:rFonts w:ascii="Times New Roman" w:eastAsia="仿宋_GB2312" w:hAnsi="Times New Roman" w:hint="eastAsia"/>
          <w:sz w:val="32"/>
          <w:szCs w:val="32"/>
        </w:rPr>
        <w:t xml:space="preserve">  </w:t>
      </w:r>
      <w:r w:rsidRPr="006D7058">
        <w:rPr>
          <w:rFonts w:ascii="Times New Roman" w:eastAsia="方正仿宋_GBK" w:hAnsi="Times New Roman"/>
          <w:bCs/>
          <w:sz w:val="32"/>
          <w:szCs w:val="32"/>
        </w:rPr>
        <w:t>本章程由</w:t>
      </w:r>
      <w:r w:rsidRPr="006D7058">
        <w:rPr>
          <w:rFonts w:ascii="Times New Roman" w:eastAsia="方正仿宋_GBK" w:hAnsi="Times New Roman" w:hint="eastAsia"/>
          <w:bCs/>
          <w:sz w:val="32"/>
          <w:szCs w:val="32"/>
        </w:rPr>
        <w:t>学校</w:t>
      </w:r>
      <w:r w:rsidRPr="006D7058">
        <w:rPr>
          <w:rFonts w:ascii="Times New Roman" w:eastAsia="方正仿宋_GBK" w:hAnsi="Times New Roman"/>
          <w:bCs/>
          <w:sz w:val="32"/>
          <w:szCs w:val="32"/>
        </w:rPr>
        <w:t>理事会负责解释。</w:t>
      </w:r>
    </w:p>
    <w:p w:rsidR="000824A0" w:rsidRPr="006D7058" w:rsidRDefault="000824A0" w:rsidP="000824A0">
      <w:pPr>
        <w:overflowPunct w:val="0"/>
        <w:spacing w:line="600" w:lineRule="exact"/>
        <w:ind w:firstLine="640"/>
        <w:outlineLvl w:val="2"/>
        <w:rPr>
          <w:rFonts w:ascii="Times New Roman" w:hAnsi="Times New Roman"/>
        </w:rPr>
      </w:pPr>
      <w:r w:rsidRPr="006D7058">
        <w:rPr>
          <w:rFonts w:ascii="Times New Roman" w:eastAsia="方正楷体_GBK" w:hAnsi="Times New Roman"/>
          <w:sz w:val="32"/>
          <w:szCs w:val="32"/>
        </w:rPr>
        <w:t>第一百</w:t>
      </w:r>
      <w:r w:rsidRPr="006D7058">
        <w:rPr>
          <w:rFonts w:ascii="Times New Roman" w:eastAsia="方正楷体_GBK" w:hAnsi="Times New Roman" w:hint="eastAsia"/>
          <w:sz w:val="32"/>
          <w:szCs w:val="32"/>
        </w:rPr>
        <w:t>二十一</w:t>
      </w:r>
      <w:r w:rsidRPr="006D7058">
        <w:rPr>
          <w:rFonts w:ascii="Times New Roman" w:eastAsia="方正楷体_GBK" w:hAnsi="Times New Roman"/>
          <w:sz w:val="32"/>
          <w:szCs w:val="32"/>
        </w:rPr>
        <w:t>条</w:t>
      </w:r>
      <w:r w:rsidRPr="006D7058">
        <w:rPr>
          <w:rFonts w:ascii="Times New Roman" w:eastAsia="仿宋_GB2312" w:hAnsi="Times New Roman"/>
          <w:b/>
          <w:bCs/>
          <w:sz w:val="32"/>
          <w:szCs w:val="32"/>
        </w:rPr>
        <w:t xml:space="preserve">  </w:t>
      </w:r>
      <w:r w:rsidRPr="006D7058">
        <w:rPr>
          <w:rFonts w:ascii="Times New Roman" w:eastAsia="方正仿宋_GBK" w:hAnsi="Times New Roman"/>
          <w:bCs/>
          <w:sz w:val="32"/>
          <w:szCs w:val="32"/>
        </w:rPr>
        <w:t>本章程</w:t>
      </w:r>
      <w:r w:rsidRPr="006D7058">
        <w:rPr>
          <w:rFonts w:ascii="Times New Roman" w:eastAsia="方正仿宋_GBK" w:hAnsi="Times New Roman"/>
          <w:sz w:val="32"/>
          <w:szCs w:val="32"/>
        </w:rPr>
        <w:t>自登记管理机关核准之日起生效</w:t>
      </w:r>
      <w:r w:rsidRPr="006D7058">
        <w:rPr>
          <w:rFonts w:ascii="Times New Roman" w:eastAsia="方正仿宋_GBK" w:hAnsi="Times New Roman"/>
          <w:bCs/>
          <w:sz w:val="32"/>
          <w:szCs w:val="32"/>
        </w:rPr>
        <w:t>，</w:t>
      </w:r>
      <w:r w:rsidRPr="006D7058">
        <w:rPr>
          <w:rFonts w:ascii="Times New Roman" w:eastAsia="方正仿宋_GBK" w:hAnsi="Times New Roman" w:hint="eastAsia"/>
          <w:bCs/>
          <w:sz w:val="32"/>
          <w:szCs w:val="32"/>
        </w:rPr>
        <w:t>学校</w:t>
      </w:r>
      <w:r w:rsidRPr="006D7058">
        <w:rPr>
          <w:rFonts w:ascii="Times New Roman" w:eastAsia="方正仿宋_GBK" w:hAnsi="Times New Roman"/>
          <w:bCs/>
          <w:sz w:val="32"/>
          <w:szCs w:val="32"/>
        </w:rPr>
        <w:t>2016</w:t>
      </w:r>
      <w:r w:rsidRPr="006D7058">
        <w:rPr>
          <w:rFonts w:ascii="Times New Roman" w:eastAsia="方正仿宋_GBK" w:hAnsi="Times New Roman"/>
          <w:bCs/>
          <w:sz w:val="32"/>
          <w:szCs w:val="32"/>
        </w:rPr>
        <w:t>年制定实施的《重庆护理职业学院章程》同时废止。</w:t>
      </w:r>
      <w:bookmarkEnd w:id="77"/>
    </w:p>
    <w:p w:rsidR="00B53685" w:rsidRPr="000824A0" w:rsidRDefault="00C46999"/>
    <w:sectPr w:rsidR="00B53685" w:rsidRPr="000824A0" w:rsidSect="004D5DB4">
      <w:headerReference w:type="default" r:id="rId9"/>
      <w:footerReference w:type="even" r:id="rId10"/>
      <w:footerReference w:type="default" r:id="rId11"/>
      <w:pgSz w:w="11906" w:h="16838"/>
      <w:pgMar w:top="1984" w:right="1446" w:bottom="1644" w:left="1446" w:header="851" w:footer="1247"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99" w:rsidRDefault="00C46999" w:rsidP="000824A0">
      <w:r>
        <w:separator/>
      </w:r>
    </w:p>
  </w:endnote>
  <w:endnote w:type="continuationSeparator" w:id="0">
    <w:p w:rsidR="00C46999" w:rsidRDefault="00C46999" w:rsidP="0008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15" w:rsidRDefault="00C46999" w:rsidP="004D5DB4">
    <w:pPr>
      <w:pStyle w:val="13"/>
      <w:ind w:right="560"/>
      <w:rPr>
        <w:rFonts w:hint="eastAsia"/>
      </w:rPr>
    </w:pPr>
    <w:r>
      <w:rPr>
        <w:rFonts w:ascii="宋体" w:hAnsi="宋体"/>
        <w:sz w:val="28"/>
        <w:szCs w:val="28"/>
      </w:rPr>
      <w:t xml:space="preserve">- </w:t>
    </w:r>
    <w:r>
      <w:rPr>
        <w:rStyle w:val="aff"/>
        <w:rFonts w:ascii="宋体" w:hAnsi="宋体"/>
        <w:sz w:val="28"/>
        <w:szCs w:val="28"/>
      </w:rPr>
      <w:fldChar w:fldCharType="begin"/>
    </w:r>
    <w:r>
      <w:rPr>
        <w:rStyle w:val="aff"/>
        <w:rFonts w:ascii="宋体" w:hAnsi="宋体"/>
        <w:sz w:val="28"/>
        <w:szCs w:val="28"/>
      </w:rPr>
      <w:instrText xml:space="preserve">PAGE  </w:instrText>
    </w:r>
    <w:r>
      <w:rPr>
        <w:rStyle w:val="aff"/>
        <w:rFonts w:ascii="宋体" w:hAnsi="宋体"/>
        <w:sz w:val="28"/>
        <w:szCs w:val="28"/>
      </w:rPr>
      <w:fldChar w:fldCharType="separate"/>
    </w:r>
    <w:r>
      <w:rPr>
        <w:rStyle w:val="aff"/>
        <w:rFonts w:ascii="宋体" w:hAnsi="宋体"/>
        <w:noProof/>
        <w:sz w:val="28"/>
        <w:szCs w:val="28"/>
      </w:rPr>
      <w:t>22</w:t>
    </w:r>
    <w:r>
      <w:rPr>
        <w:rStyle w:val="aff"/>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15" w:rsidRDefault="00C46999" w:rsidP="004D5DB4">
    <w:pPr>
      <w:pStyle w:val="13"/>
      <w:jc w:val="right"/>
      <w:rPr>
        <w:rFonts w:hint="eastAsia"/>
      </w:rPr>
    </w:pPr>
    <w:r>
      <w:rPr>
        <w:rFonts w:ascii="宋体" w:hAnsi="宋体"/>
        <w:sz w:val="28"/>
        <w:szCs w:val="28"/>
      </w:rPr>
      <w:t xml:space="preserve">- </w:t>
    </w:r>
    <w:r>
      <w:rPr>
        <w:rStyle w:val="aff"/>
        <w:rFonts w:ascii="宋体" w:hAnsi="宋体"/>
        <w:sz w:val="28"/>
        <w:szCs w:val="28"/>
      </w:rPr>
      <w:fldChar w:fldCharType="begin"/>
    </w:r>
    <w:r>
      <w:rPr>
        <w:rStyle w:val="aff"/>
        <w:rFonts w:ascii="宋体" w:hAnsi="宋体"/>
        <w:sz w:val="28"/>
        <w:szCs w:val="28"/>
      </w:rPr>
      <w:instrText xml:space="preserve">PAGE  </w:instrText>
    </w:r>
    <w:r>
      <w:rPr>
        <w:rStyle w:val="aff"/>
        <w:rFonts w:ascii="宋体" w:hAnsi="宋体"/>
        <w:sz w:val="28"/>
        <w:szCs w:val="28"/>
      </w:rPr>
      <w:fldChar w:fldCharType="separate"/>
    </w:r>
    <w:r w:rsidR="000824A0">
      <w:rPr>
        <w:rStyle w:val="aff"/>
        <w:rFonts w:ascii="宋体" w:hAnsi="宋体"/>
        <w:noProof/>
        <w:sz w:val="28"/>
        <w:szCs w:val="28"/>
      </w:rPr>
      <w:t>2</w:t>
    </w:r>
    <w:r>
      <w:rPr>
        <w:rStyle w:val="aff"/>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99" w:rsidRDefault="00C46999" w:rsidP="000824A0">
      <w:r>
        <w:separator/>
      </w:r>
    </w:p>
  </w:footnote>
  <w:footnote w:type="continuationSeparator" w:id="0">
    <w:p w:rsidR="00C46999" w:rsidRDefault="00C46999" w:rsidP="00082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15" w:rsidRDefault="00C46999">
    <w:pPr>
      <w:pStyle w:val="1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AF5CB"/>
    <w:multiLevelType w:val="singleLevel"/>
    <w:tmpl w:val="C2BAF5CB"/>
    <w:lvl w:ilvl="0">
      <w:start w:val="10"/>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45"/>
    <w:rsid w:val="000824A0"/>
    <w:rsid w:val="00225D45"/>
    <w:rsid w:val="00C46999"/>
    <w:rsid w:val="00D81F41"/>
    <w:rsid w:val="00FF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6564DF-8442-453F-B23D-6A601D3D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0824A0"/>
    <w:pPr>
      <w:widowControl w:val="0"/>
      <w:jc w:val="both"/>
    </w:pPr>
    <w:rPr>
      <w:rFonts w:ascii="等线" w:eastAsia="等线" w:hAnsi="等线" w:cs="Times New Roman"/>
      <w:kern w:val="0"/>
    </w:rPr>
  </w:style>
  <w:style w:type="paragraph" w:styleId="1">
    <w:name w:val="heading 1"/>
    <w:basedOn w:val="a"/>
    <w:next w:val="a"/>
    <w:link w:val="10"/>
    <w:qFormat/>
    <w:rsid w:val="000824A0"/>
    <w:pPr>
      <w:keepNext/>
      <w:keepLines/>
      <w:spacing w:before="340" w:after="330" w:line="576" w:lineRule="auto"/>
      <w:outlineLvl w:val="0"/>
    </w:pPr>
    <w:rPr>
      <w:rFonts w:ascii="Times New Roman" w:hAnsi="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824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0824A0"/>
    <w:rPr>
      <w:sz w:val="18"/>
      <w:szCs w:val="18"/>
    </w:rPr>
  </w:style>
  <w:style w:type="paragraph" w:styleId="a5">
    <w:name w:val="footer"/>
    <w:basedOn w:val="a"/>
    <w:link w:val="a6"/>
    <w:uiPriority w:val="99"/>
    <w:unhideWhenUsed/>
    <w:qFormat/>
    <w:rsid w:val="000824A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824A0"/>
    <w:rPr>
      <w:sz w:val="18"/>
      <w:szCs w:val="18"/>
    </w:rPr>
  </w:style>
  <w:style w:type="character" w:customStyle="1" w:styleId="10">
    <w:name w:val="标题 1 字符"/>
    <w:basedOn w:val="a0"/>
    <w:link w:val="1"/>
    <w:qFormat/>
    <w:rsid w:val="000824A0"/>
    <w:rPr>
      <w:rFonts w:ascii="Times New Roman" w:eastAsia="等线" w:hAnsi="Times New Roman" w:cs="Times New Roman"/>
      <w:b/>
      <w:kern w:val="44"/>
      <w:sz w:val="44"/>
      <w:szCs w:val="24"/>
    </w:rPr>
  </w:style>
  <w:style w:type="paragraph" w:styleId="a7">
    <w:name w:val="Body Text Indent"/>
    <w:basedOn w:val="a"/>
    <w:link w:val="a8"/>
    <w:unhideWhenUsed/>
    <w:qFormat/>
    <w:rsid w:val="000824A0"/>
    <w:pPr>
      <w:spacing w:after="120"/>
      <w:ind w:leftChars="200" w:left="420"/>
    </w:pPr>
  </w:style>
  <w:style w:type="character" w:customStyle="1" w:styleId="a8">
    <w:name w:val="正文文本缩进 字符"/>
    <w:basedOn w:val="a0"/>
    <w:link w:val="a7"/>
    <w:uiPriority w:val="99"/>
    <w:semiHidden/>
    <w:rsid w:val="000824A0"/>
    <w:rPr>
      <w:rFonts w:ascii="等线" w:eastAsia="等线" w:hAnsi="等线" w:cs="Times New Roman"/>
      <w:kern w:val="0"/>
    </w:rPr>
  </w:style>
  <w:style w:type="paragraph" w:styleId="2">
    <w:name w:val="Body Text First Indent 2"/>
    <w:basedOn w:val="a7"/>
    <w:link w:val="20"/>
    <w:qFormat/>
    <w:rsid w:val="000824A0"/>
    <w:pPr>
      <w:spacing w:after="0"/>
      <w:ind w:leftChars="0" w:left="720" w:firstLineChars="200" w:firstLine="420"/>
    </w:pPr>
    <w:rPr>
      <w:rFonts w:ascii="Calibri" w:eastAsia="宋体" w:hAnsi="Calibri"/>
      <w:sz w:val="32"/>
      <w:szCs w:val="24"/>
    </w:rPr>
  </w:style>
  <w:style w:type="character" w:customStyle="1" w:styleId="20">
    <w:name w:val="正文首行缩进 2 字符"/>
    <w:basedOn w:val="a8"/>
    <w:link w:val="2"/>
    <w:rsid w:val="000824A0"/>
    <w:rPr>
      <w:rFonts w:ascii="Calibri" w:eastAsia="宋体" w:hAnsi="Calibri" w:cs="Times New Roman"/>
      <w:kern w:val="0"/>
      <w:sz w:val="32"/>
      <w:szCs w:val="24"/>
    </w:rPr>
  </w:style>
  <w:style w:type="paragraph" w:styleId="7">
    <w:name w:val="toc 7"/>
    <w:basedOn w:val="a"/>
    <w:next w:val="a"/>
    <w:uiPriority w:val="39"/>
    <w:qFormat/>
    <w:rsid w:val="000824A0"/>
    <w:pPr>
      <w:spacing w:after="57"/>
      <w:ind w:left="1701"/>
    </w:pPr>
  </w:style>
  <w:style w:type="paragraph" w:styleId="a9">
    <w:name w:val="annotation text"/>
    <w:basedOn w:val="a"/>
    <w:link w:val="aa"/>
    <w:qFormat/>
    <w:rsid w:val="000824A0"/>
    <w:pPr>
      <w:jc w:val="left"/>
    </w:pPr>
    <w:rPr>
      <w:rFonts w:ascii="Times New Roman" w:eastAsia="宋体" w:hAnsi="Times New Roman"/>
      <w:sz w:val="24"/>
      <w:szCs w:val="24"/>
    </w:rPr>
  </w:style>
  <w:style w:type="character" w:customStyle="1" w:styleId="aa">
    <w:name w:val="批注文字 字符"/>
    <w:basedOn w:val="a0"/>
    <w:link w:val="a9"/>
    <w:qFormat/>
    <w:rsid w:val="000824A0"/>
    <w:rPr>
      <w:rFonts w:ascii="Times New Roman" w:eastAsia="宋体" w:hAnsi="Times New Roman" w:cs="Times New Roman"/>
      <w:kern w:val="0"/>
      <w:sz w:val="24"/>
      <w:szCs w:val="24"/>
    </w:rPr>
  </w:style>
  <w:style w:type="paragraph" w:styleId="ab">
    <w:name w:val="Body Text"/>
    <w:basedOn w:val="a"/>
    <w:next w:val="5"/>
    <w:link w:val="ac"/>
    <w:uiPriority w:val="99"/>
    <w:qFormat/>
    <w:rsid w:val="000824A0"/>
    <w:pPr>
      <w:spacing w:after="120"/>
    </w:pPr>
    <w:rPr>
      <w:rFonts w:ascii="Calibri" w:eastAsia="宋体" w:hAnsi="Calibri"/>
    </w:rPr>
  </w:style>
  <w:style w:type="character" w:customStyle="1" w:styleId="ac">
    <w:name w:val="正文文本 字符"/>
    <w:basedOn w:val="a0"/>
    <w:link w:val="ab"/>
    <w:uiPriority w:val="99"/>
    <w:qFormat/>
    <w:rsid w:val="000824A0"/>
    <w:rPr>
      <w:rFonts w:ascii="Calibri" w:eastAsia="宋体" w:hAnsi="Calibri" w:cs="Times New Roman"/>
      <w:kern w:val="0"/>
    </w:rPr>
  </w:style>
  <w:style w:type="paragraph" w:styleId="5">
    <w:name w:val="toc 5"/>
    <w:basedOn w:val="a"/>
    <w:next w:val="a"/>
    <w:uiPriority w:val="99"/>
    <w:qFormat/>
    <w:rsid w:val="000824A0"/>
    <w:pPr>
      <w:ind w:left="1680"/>
    </w:pPr>
    <w:rPr>
      <w:rFonts w:ascii="Times New Roman" w:eastAsia="方正仿宋_GBK" w:hAnsi="Times New Roman"/>
      <w:sz w:val="32"/>
      <w:szCs w:val="24"/>
    </w:rPr>
  </w:style>
  <w:style w:type="paragraph" w:styleId="3">
    <w:name w:val="toc 3"/>
    <w:basedOn w:val="a"/>
    <w:next w:val="a"/>
    <w:uiPriority w:val="39"/>
    <w:qFormat/>
    <w:rsid w:val="000824A0"/>
    <w:pPr>
      <w:spacing w:after="57"/>
      <w:ind w:left="567"/>
    </w:pPr>
  </w:style>
  <w:style w:type="paragraph" w:styleId="8">
    <w:name w:val="toc 8"/>
    <w:basedOn w:val="a"/>
    <w:next w:val="a"/>
    <w:uiPriority w:val="39"/>
    <w:qFormat/>
    <w:rsid w:val="000824A0"/>
    <w:pPr>
      <w:spacing w:after="57"/>
      <w:ind w:left="1984"/>
    </w:pPr>
  </w:style>
  <w:style w:type="paragraph" w:styleId="ad">
    <w:name w:val="Date"/>
    <w:basedOn w:val="a"/>
    <w:next w:val="a"/>
    <w:link w:val="ae"/>
    <w:uiPriority w:val="99"/>
    <w:qFormat/>
    <w:rsid w:val="000824A0"/>
    <w:pPr>
      <w:ind w:left="100"/>
    </w:pPr>
  </w:style>
  <w:style w:type="character" w:customStyle="1" w:styleId="ae">
    <w:name w:val="日期 字符"/>
    <w:basedOn w:val="a0"/>
    <w:link w:val="ad"/>
    <w:uiPriority w:val="99"/>
    <w:qFormat/>
    <w:rsid w:val="000824A0"/>
    <w:rPr>
      <w:rFonts w:ascii="等线" w:eastAsia="等线" w:hAnsi="等线" w:cs="Times New Roman"/>
      <w:kern w:val="0"/>
    </w:rPr>
  </w:style>
  <w:style w:type="paragraph" w:styleId="af">
    <w:name w:val="endnote text"/>
    <w:basedOn w:val="a"/>
    <w:link w:val="af0"/>
    <w:uiPriority w:val="99"/>
    <w:qFormat/>
    <w:rsid w:val="000824A0"/>
    <w:rPr>
      <w:sz w:val="20"/>
    </w:rPr>
  </w:style>
  <w:style w:type="character" w:customStyle="1" w:styleId="af0">
    <w:name w:val="尾注文本 字符"/>
    <w:basedOn w:val="a0"/>
    <w:link w:val="af"/>
    <w:uiPriority w:val="99"/>
    <w:qFormat/>
    <w:rsid w:val="000824A0"/>
    <w:rPr>
      <w:rFonts w:ascii="等线" w:eastAsia="等线" w:hAnsi="等线" w:cs="Times New Roman"/>
      <w:kern w:val="0"/>
      <w:sz w:val="20"/>
    </w:rPr>
  </w:style>
  <w:style w:type="paragraph" w:styleId="af1">
    <w:name w:val="Balloon Text"/>
    <w:basedOn w:val="a"/>
    <w:link w:val="af2"/>
    <w:qFormat/>
    <w:rsid w:val="000824A0"/>
    <w:rPr>
      <w:rFonts w:ascii="Times New Roman" w:eastAsia="宋体" w:hAnsi="Times New Roman"/>
      <w:sz w:val="18"/>
      <w:szCs w:val="18"/>
    </w:rPr>
  </w:style>
  <w:style w:type="character" w:customStyle="1" w:styleId="af2">
    <w:name w:val="批注框文本 字符"/>
    <w:basedOn w:val="a0"/>
    <w:link w:val="af1"/>
    <w:qFormat/>
    <w:rsid w:val="000824A0"/>
    <w:rPr>
      <w:rFonts w:ascii="Times New Roman" w:eastAsia="宋体" w:hAnsi="Times New Roman" w:cs="Times New Roman"/>
      <w:kern w:val="0"/>
      <w:sz w:val="18"/>
      <w:szCs w:val="18"/>
    </w:rPr>
  </w:style>
  <w:style w:type="paragraph" w:styleId="11">
    <w:name w:val="toc 1"/>
    <w:basedOn w:val="a"/>
    <w:next w:val="a"/>
    <w:uiPriority w:val="39"/>
    <w:qFormat/>
    <w:rsid w:val="000824A0"/>
    <w:pPr>
      <w:spacing w:after="57"/>
    </w:pPr>
  </w:style>
  <w:style w:type="paragraph" w:styleId="4">
    <w:name w:val="toc 4"/>
    <w:basedOn w:val="a"/>
    <w:next w:val="a"/>
    <w:uiPriority w:val="39"/>
    <w:qFormat/>
    <w:rsid w:val="000824A0"/>
    <w:pPr>
      <w:spacing w:after="57"/>
      <w:ind w:left="850"/>
    </w:pPr>
  </w:style>
  <w:style w:type="paragraph" w:styleId="af3">
    <w:name w:val="Subtitle"/>
    <w:basedOn w:val="a"/>
    <w:next w:val="a"/>
    <w:link w:val="af4"/>
    <w:uiPriority w:val="11"/>
    <w:qFormat/>
    <w:rsid w:val="000824A0"/>
    <w:pPr>
      <w:spacing w:before="200" w:after="200"/>
    </w:pPr>
    <w:rPr>
      <w:sz w:val="24"/>
      <w:szCs w:val="24"/>
    </w:rPr>
  </w:style>
  <w:style w:type="character" w:customStyle="1" w:styleId="af4">
    <w:name w:val="副标题 字符"/>
    <w:basedOn w:val="a0"/>
    <w:link w:val="af3"/>
    <w:uiPriority w:val="11"/>
    <w:qFormat/>
    <w:rsid w:val="000824A0"/>
    <w:rPr>
      <w:rFonts w:ascii="等线" w:eastAsia="等线" w:hAnsi="等线" w:cs="Times New Roman"/>
      <w:kern w:val="0"/>
      <w:sz w:val="24"/>
      <w:szCs w:val="24"/>
    </w:rPr>
  </w:style>
  <w:style w:type="paragraph" w:styleId="af5">
    <w:name w:val="footnote text"/>
    <w:basedOn w:val="a"/>
    <w:link w:val="af6"/>
    <w:uiPriority w:val="99"/>
    <w:qFormat/>
    <w:rsid w:val="000824A0"/>
    <w:pPr>
      <w:spacing w:after="40"/>
    </w:pPr>
    <w:rPr>
      <w:sz w:val="18"/>
    </w:rPr>
  </w:style>
  <w:style w:type="character" w:customStyle="1" w:styleId="af6">
    <w:name w:val="脚注文本 字符"/>
    <w:basedOn w:val="a0"/>
    <w:link w:val="af5"/>
    <w:uiPriority w:val="99"/>
    <w:qFormat/>
    <w:rsid w:val="000824A0"/>
    <w:rPr>
      <w:rFonts w:ascii="等线" w:eastAsia="等线" w:hAnsi="等线" w:cs="Times New Roman"/>
      <w:kern w:val="0"/>
      <w:sz w:val="18"/>
    </w:rPr>
  </w:style>
  <w:style w:type="paragraph" w:styleId="6">
    <w:name w:val="toc 6"/>
    <w:basedOn w:val="a"/>
    <w:next w:val="a"/>
    <w:uiPriority w:val="39"/>
    <w:qFormat/>
    <w:rsid w:val="000824A0"/>
    <w:pPr>
      <w:spacing w:after="57"/>
      <w:ind w:left="1417"/>
    </w:pPr>
  </w:style>
  <w:style w:type="paragraph" w:styleId="21">
    <w:name w:val="toc 2"/>
    <w:basedOn w:val="a"/>
    <w:next w:val="a"/>
    <w:uiPriority w:val="39"/>
    <w:qFormat/>
    <w:rsid w:val="000824A0"/>
    <w:pPr>
      <w:spacing w:after="57"/>
      <w:ind w:left="283"/>
    </w:pPr>
  </w:style>
  <w:style w:type="paragraph" w:styleId="9">
    <w:name w:val="toc 9"/>
    <w:basedOn w:val="a"/>
    <w:next w:val="a"/>
    <w:uiPriority w:val="39"/>
    <w:qFormat/>
    <w:rsid w:val="000824A0"/>
    <w:pPr>
      <w:spacing w:after="57"/>
      <w:ind w:left="2268"/>
    </w:pPr>
  </w:style>
  <w:style w:type="paragraph" w:styleId="af7">
    <w:name w:val="Normal (Web)"/>
    <w:basedOn w:val="a"/>
    <w:uiPriority w:val="99"/>
    <w:qFormat/>
    <w:rsid w:val="000824A0"/>
    <w:pPr>
      <w:spacing w:before="100" w:beforeAutospacing="1" w:after="100" w:afterAutospacing="1"/>
      <w:jc w:val="left"/>
    </w:pPr>
    <w:rPr>
      <w:rFonts w:ascii="Times New Roman" w:eastAsia="宋体" w:hAnsi="Times New Roman"/>
      <w:sz w:val="24"/>
      <w:szCs w:val="24"/>
    </w:rPr>
  </w:style>
  <w:style w:type="paragraph" w:styleId="af8">
    <w:name w:val="Title"/>
    <w:basedOn w:val="a"/>
    <w:next w:val="a"/>
    <w:link w:val="af9"/>
    <w:uiPriority w:val="10"/>
    <w:qFormat/>
    <w:rsid w:val="000824A0"/>
    <w:pPr>
      <w:spacing w:before="300" w:after="200"/>
      <w:contextualSpacing/>
    </w:pPr>
    <w:rPr>
      <w:sz w:val="48"/>
      <w:szCs w:val="48"/>
    </w:rPr>
  </w:style>
  <w:style w:type="character" w:customStyle="1" w:styleId="af9">
    <w:name w:val="标题 字符"/>
    <w:basedOn w:val="a0"/>
    <w:link w:val="af8"/>
    <w:uiPriority w:val="10"/>
    <w:qFormat/>
    <w:rsid w:val="000824A0"/>
    <w:rPr>
      <w:rFonts w:ascii="等线" w:eastAsia="等线" w:hAnsi="等线" w:cs="Times New Roman"/>
      <w:kern w:val="0"/>
      <w:sz w:val="48"/>
      <w:szCs w:val="48"/>
    </w:rPr>
  </w:style>
  <w:style w:type="paragraph" w:styleId="afa">
    <w:name w:val="annotation subject"/>
    <w:basedOn w:val="a9"/>
    <w:next w:val="a9"/>
    <w:link w:val="afb"/>
    <w:uiPriority w:val="99"/>
    <w:qFormat/>
    <w:rsid w:val="000824A0"/>
    <w:rPr>
      <w:rFonts w:ascii="等线" w:eastAsia="等线" w:hAnsi="等线"/>
      <w:b/>
      <w:bCs/>
      <w:sz w:val="22"/>
      <w:szCs w:val="22"/>
    </w:rPr>
  </w:style>
  <w:style w:type="character" w:customStyle="1" w:styleId="afb">
    <w:name w:val="批注主题 字符"/>
    <w:basedOn w:val="aa"/>
    <w:link w:val="afa"/>
    <w:uiPriority w:val="99"/>
    <w:qFormat/>
    <w:rsid w:val="000824A0"/>
    <w:rPr>
      <w:rFonts w:ascii="等线" w:eastAsia="等线" w:hAnsi="等线" w:cs="Times New Roman"/>
      <w:b/>
      <w:bCs/>
      <w:kern w:val="0"/>
      <w:sz w:val="22"/>
      <w:szCs w:val="24"/>
    </w:rPr>
  </w:style>
  <w:style w:type="table" w:styleId="afc">
    <w:name w:val="Table Grid"/>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uiPriority w:val="22"/>
    <w:qFormat/>
    <w:rsid w:val="000824A0"/>
    <w:rPr>
      <w:b/>
    </w:rPr>
  </w:style>
  <w:style w:type="character" w:styleId="afe">
    <w:name w:val="endnote reference"/>
    <w:uiPriority w:val="99"/>
    <w:qFormat/>
    <w:rsid w:val="000824A0"/>
    <w:rPr>
      <w:vertAlign w:val="superscript"/>
    </w:rPr>
  </w:style>
  <w:style w:type="character" w:styleId="aff">
    <w:name w:val="page number"/>
    <w:qFormat/>
    <w:rsid w:val="000824A0"/>
    <w:rPr>
      <w:rFonts w:cs="Times New Roman"/>
    </w:rPr>
  </w:style>
  <w:style w:type="character" w:styleId="aff0">
    <w:name w:val="Hyperlink"/>
    <w:uiPriority w:val="99"/>
    <w:qFormat/>
    <w:rsid w:val="000824A0"/>
    <w:rPr>
      <w:color w:val="0000FF"/>
      <w:u w:val="single"/>
    </w:rPr>
  </w:style>
  <w:style w:type="character" w:styleId="aff1">
    <w:name w:val="annotation reference"/>
    <w:uiPriority w:val="99"/>
    <w:qFormat/>
    <w:rsid w:val="000824A0"/>
    <w:rPr>
      <w:sz w:val="21"/>
      <w:szCs w:val="21"/>
    </w:rPr>
  </w:style>
  <w:style w:type="character" w:styleId="aff2">
    <w:name w:val="footnote reference"/>
    <w:uiPriority w:val="99"/>
    <w:qFormat/>
    <w:rsid w:val="000824A0"/>
    <w:rPr>
      <w:vertAlign w:val="superscript"/>
    </w:rPr>
  </w:style>
  <w:style w:type="character" w:customStyle="1" w:styleId="Heading1Char">
    <w:name w:val="Heading 1 Char"/>
    <w:uiPriority w:val="9"/>
    <w:qFormat/>
    <w:rsid w:val="000824A0"/>
    <w:rPr>
      <w:rFonts w:ascii="Arial" w:eastAsia="Arial" w:hAnsi="Arial" w:cs="Arial"/>
      <w:sz w:val="40"/>
      <w:szCs w:val="40"/>
    </w:rPr>
  </w:style>
  <w:style w:type="paragraph" w:customStyle="1" w:styleId="210">
    <w:name w:val="标题 21"/>
    <w:basedOn w:val="a"/>
    <w:next w:val="a"/>
    <w:link w:val="Heading2Char"/>
    <w:uiPriority w:val="9"/>
    <w:qFormat/>
    <w:rsid w:val="000824A0"/>
    <w:pPr>
      <w:keepNext/>
      <w:keepLines/>
      <w:spacing w:before="360" w:after="200"/>
      <w:outlineLvl w:val="1"/>
    </w:pPr>
    <w:rPr>
      <w:rFonts w:ascii="Arial" w:eastAsia="Arial" w:hAnsi="Arial" w:cs="Arial"/>
      <w:sz w:val="34"/>
    </w:rPr>
  </w:style>
  <w:style w:type="character" w:customStyle="1" w:styleId="Heading2Char">
    <w:name w:val="Heading 2 Char"/>
    <w:link w:val="210"/>
    <w:uiPriority w:val="9"/>
    <w:qFormat/>
    <w:rsid w:val="000824A0"/>
    <w:rPr>
      <w:rFonts w:ascii="Arial" w:eastAsia="Arial" w:hAnsi="Arial" w:cs="Arial"/>
      <w:kern w:val="0"/>
      <w:sz w:val="34"/>
    </w:rPr>
  </w:style>
  <w:style w:type="paragraph" w:customStyle="1" w:styleId="31">
    <w:name w:val="标题 31"/>
    <w:basedOn w:val="a"/>
    <w:next w:val="a"/>
    <w:link w:val="Heading3Char"/>
    <w:uiPriority w:val="9"/>
    <w:qFormat/>
    <w:rsid w:val="000824A0"/>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qFormat/>
    <w:rsid w:val="000824A0"/>
    <w:rPr>
      <w:rFonts w:ascii="Arial" w:eastAsia="Arial" w:hAnsi="Arial" w:cs="Arial"/>
      <w:kern w:val="0"/>
      <w:sz w:val="30"/>
      <w:szCs w:val="30"/>
    </w:rPr>
  </w:style>
  <w:style w:type="paragraph" w:customStyle="1" w:styleId="41">
    <w:name w:val="标题 41"/>
    <w:basedOn w:val="a"/>
    <w:next w:val="a"/>
    <w:link w:val="Heading4Char"/>
    <w:uiPriority w:val="9"/>
    <w:qFormat/>
    <w:rsid w:val="000824A0"/>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qFormat/>
    <w:rsid w:val="000824A0"/>
    <w:rPr>
      <w:rFonts w:ascii="Arial" w:eastAsia="Arial" w:hAnsi="Arial" w:cs="Arial"/>
      <w:b/>
      <w:bCs/>
      <w:kern w:val="0"/>
      <w:sz w:val="26"/>
      <w:szCs w:val="26"/>
    </w:rPr>
  </w:style>
  <w:style w:type="character" w:customStyle="1" w:styleId="Heading5Char">
    <w:name w:val="Heading 5 Char"/>
    <w:uiPriority w:val="9"/>
    <w:qFormat/>
    <w:rsid w:val="000824A0"/>
    <w:rPr>
      <w:rFonts w:ascii="Arial" w:eastAsia="Arial" w:hAnsi="Arial" w:cs="Arial"/>
      <w:b/>
      <w:bCs/>
      <w:sz w:val="24"/>
      <w:szCs w:val="24"/>
    </w:rPr>
  </w:style>
  <w:style w:type="paragraph" w:customStyle="1" w:styleId="61">
    <w:name w:val="标题 61"/>
    <w:basedOn w:val="a"/>
    <w:next w:val="a"/>
    <w:link w:val="Heading6Char"/>
    <w:uiPriority w:val="9"/>
    <w:qFormat/>
    <w:rsid w:val="000824A0"/>
    <w:pPr>
      <w:keepNext/>
      <w:keepLines/>
      <w:spacing w:before="320" w:after="200"/>
      <w:outlineLvl w:val="5"/>
    </w:pPr>
    <w:rPr>
      <w:rFonts w:ascii="Arial" w:eastAsia="Arial" w:hAnsi="Arial" w:cs="Arial"/>
      <w:b/>
      <w:bCs/>
      <w:sz w:val="22"/>
    </w:rPr>
  </w:style>
  <w:style w:type="character" w:customStyle="1" w:styleId="Heading6Char">
    <w:name w:val="Heading 6 Char"/>
    <w:link w:val="61"/>
    <w:uiPriority w:val="9"/>
    <w:qFormat/>
    <w:rsid w:val="000824A0"/>
    <w:rPr>
      <w:rFonts w:ascii="Arial" w:eastAsia="Arial" w:hAnsi="Arial" w:cs="Arial"/>
      <w:b/>
      <w:bCs/>
      <w:kern w:val="0"/>
      <w:sz w:val="22"/>
    </w:rPr>
  </w:style>
  <w:style w:type="paragraph" w:customStyle="1" w:styleId="71">
    <w:name w:val="标题 71"/>
    <w:basedOn w:val="a"/>
    <w:next w:val="a"/>
    <w:link w:val="Heading7Char"/>
    <w:uiPriority w:val="9"/>
    <w:qFormat/>
    <w:rsid w:val="000824A0"/>
    <w:pPr>
      <w:keepNext/>
      <w:keepLines/>
      <w:spacing w:before="320" w:after="200"/>
      <w:outlineLvl w:val="6"/>
    </w:pPr>
    <w:rPr>
      <w:rFonts w:ascii="Arial" w:eastAsia="Arial" w:hAnsi="Arial" w:cs="Arial"/>
      <w:b/>
      <w:bCs/>
      <w:i/>
      <w:iCs/>
      <w:sz w:val="22"/>
    </w:rPr>
  </w:style>
  <w:style w:type="character" w:customStyle="1" w:styleId="Heading7Char">
    <w:name w:val="Heading 7 Char"/>
    <w:link w:val="71"/>
    <w:uiPriority w:val="9"/>
    <w:qFormat/>
    <w:rsid w:val="000824A0"/>
    <w:rPr>
      <w:rFonts w:ascii="Arial" w:eastAsia="Arial" w:hAnsi="Arial" w:cs="Arial"/>
      <w:b/>
      <w:bCs/>
      <w:i/>
      <w:iCs/>
      <w:kern w:val="0"/>
      <w:sz w:val="22"/>
    </w:rPr>
  </w:style>
  <w:style w:type="paragraph" w:customStyle="1" w:styleId="81">
    <w:name w:val="标题 81"/>
    <w:basedOn w:val="a"/>
    <w:next w:val="a"/>
    <w:link w:val="Heading8Char"/>
    <w:uiPriority w:val="9"/>
    <w:qFormat/>
    <w:rsid w:val="000824A0"/>
    <w:pPr>
      <w:keepNext/>
      <w:keepLines/>
      <w:spacing w:before="320" w:after="200"/>
      <w:outlineLvl w:val="7"/>
    </w:pPr>
    <w:rPr>
      <w:rFonts w:ascii="Arial" w:eastAsia="Arial" w:hAnsi="Arial" w:cs="Arial"/>
      <w:i/>
      <w:iCs/>
      <w:sz w:val="22"/>
    </w:rPr>
  </w:style>
  <w:style w:type="character" w:customStyle="1" w:styleId="Heading8Char">
    <w:name w:val="Heading 8 Char"/>
    <w:link w:val="81"/>
    <w:uiPriority w:val="9"/>
    <w:qFormat/>
    <w:rsid w:val="000824A0"/>
    <w:rPr>
      <w:rFonts w:ascii="Arial" w:eastAsia="Arial" w:hAnsi="Arial" w:cs="Arial"/>
      <w:i/>
      <w:iCs/>
      <w:kern w:val="0"/>
      <w:sz w:val="22"/>
    </w:rPr>
  </w:style>
  <w:style w:type="paragraph" w:customStyle="1" w:styleId="91">
    <w:name w:val="标题 91"/>
    <w:basedOn w:val="a"/>
    <w:next w:val="a"/>
    <w:link w:val="Heading9Char"/>
    <w:uiPriority w:val="9"/>
    <w:qFormat/>
    <w:rsid w:val="000824A0"/>
    <w:pPr>
      <w:keepNext/>
      <w:keepLines/>
      <w:spacing w:before="320" w:after="200"/>
      <w:outlineLvl w:val="8"/>
    </w:pPr>
    <w:rPr>
      <w:rFonts w:ascii="Arial" w:eastAsia="Arial" w:hAnsi="Arial" w:cs="Arial"/>
      <w:i/>
      <w:iCs/>
      <w:szCs w:val="21"/>
    </w:rPr>
  </w:style>
  <w:style w:type="character" w:customStyle="1" w:styleId="Heading9Char">
    <w:name w:val="Heading 9 Char"/>
    <w:link w:val="91"/>
    <w:uiPriority w:val="9"/>
    <w:qFormat/>
    <w:rsid w:val="000824A0"/>
    <w:rPr>
      <w:rFonts w:ascii="Arial" w:eastAsia="Arial" w:hAnsi="Arial" w:cs="Arial"/>
      <w:i/>
      <w:iCs/>
      <w:kern w:val="0"/>
      <w:szCs w:val="21"/>
    </w:rPr>
  </w:style>
  <w:style w:type="paragraph" w:styleId="aff3">
    <w:name w:val="List Paragraph"/>
    <w:basedOn w:val="a"/>
    <w:uiPriority w:val="34"/>
    <w:qFormat/>
    <w:rsid w:val="000824A0"/>
    <w:pPr>
      <w:ind w:left="720"/>
      <w:contextualSpacing/>
    </w:pPr>
  </w:style>
  <w:style w:type="paragraph" w:styleId="aff4">
    <w:name w:val="No Spacing"/>
    <w:uiPriority w:val="1"/>
    <w:qFormat/>
    <w:rsid w:val="000824A0"/>
    <w:rPr>
      <w:rFonts w:ascii="Times New Roman" w:eastAsia="宋体" w:hAnsi="Times New Roman" w:cs="Times New Roman"/>
      <w:kern w:val="0"/>
      <w:sz w:val="20"/>
      <w:szCs w:val="20"/>
    </w:rPr>
  </w:style>
  <w:style w:type="paragraph" w:styleId="aff5">
    <w:name w:val="Quote"/>
    <w:basedOn w:val="a"/>
    <w:next w:val="a"/>
    <w:link w:val="aff6"/>
    <w:uiPriority w:val="29"/>
    <w:qFormat/>
    <w:rsid w:val="000824A0"/>
    <w:pPr>
      <w:ind w:left="720" w:right="720"/>
    </w:pPr>
    <w:rPr>
      <w:i/>
    </w:rPr>
  </w:style>
  <w:style w:type="character" w:customStyle="1" w:styleId="aff6">
    <w:name w:val="引用 字符"/>
    <w:basedOn w:val="a0"/>
    <w:link w:val="aff5"/>
    <w:uiPriority w:val="29"/>
    <w:qFormat/>
    <w:rsid w:val="000824A0"/>
    <w:rPr>
      <w:rFonts w:ascii="等线" w:eastAsia="等线" w:hAnsi="等线" w:cs="Times New Roman"/>
      <w:i/>
      <w:kern w:val="0"/>
    </w:rPr>
  </w:style>
  <w:style w:type="paragraph" w:styleId="aff7">
    <w:name w:val="Intense Quote"/>
    <w:basedOn w:val="a"/>
    <w:next w:val="a"/>
    <w:link w:val="aff8"/>
    <w:uiPriority w:val="30"/>
    <w:qFormat/>
    <w:rsid w:val="000824A0"/>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8">
    <w:name w:val="明显引用 字符"/>
    <w:basedOn w:val="a0"/>
    <w:link w:val="aff7"/>
    <w:uiPriority w:val="30"/>
    <w:qFormat/>
    <w:rsid w:val="000824A0"/>
    <w:rPr>
      <w:rFonts w:ascii="等线" w:eastAsia="等线" w:hAnsi="等线" w:cs="Times New Roman"/>
      <w:i/>
      <w:kern w:val="0"/>
      <w:shd w:val="clear" w:color="F2F2F2" w:fill="F2F2F2"/>
    </w:rPr>
  </w:style>
  <w:style w:type="character" w:customStyle="1" w:styleId="HeaderChar">
    <w:name w:val="Header Char"/>
    <w:basedOn w:val="a0"/>
    <w:uiPriority w:val="99"/>
    <w:qFormat/>
    <w:rsid w:val="000824A0"/>
  </w:style>
  <w:style w:type="character" w:customStyle="1" w:styleId="FooterChar">
    <w:name w:val="Footer Char"/>
    <w:basedOn w:val="a0"/>
    <w:uiPriority w:val="99"/>
    <w:qFormat/>
    <w:rsid w:val="000824A0"/>
  </w:style>
  <w:style w:type="paragraph" w:customStyle="1" w:styleId="12">
    <w:name w:val="题注1"/>
    <w:basedOn w:val="a"/>
    <w:next w:val="a"/>
    <w:uiPriority w:val="35"/>
    <w:qFormat/>
    <w:rsid w:val="000824A0"/>
    <w:pPr>
      <w:spacing w:line="276" w:lineRule="auto"/>
    </w:pPr>
    <w:rPr>
      <w:b/>
      <w:bCs/>
      <w:color w:val="4F81BD"/>
      <w:sz w:val="18"/>
      <w:szCs w:val="18"/>
    </w:rPr>
  </w:style>
  <w:style w:type="character" w:customStyle="1" w:styleId="CaptionChar">
    <w:name w:val="Caption Char"/>
    <w:uiPriority w:val="99"/>
    <w:qFormat/>
    <w:rsid w:val="000824A0"/>
  </w:style>
  <w:style w:type="table" w:customStyle="1" w:styleId="TableGridLight">
    <w:name w:val="Table Grid Light"/>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无格式表格 11"/>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1">
    <w:name w:val="无格式表格 21"/>
    <w:basedOn w:val="a1"/>
    <w:uiPriority w:val="59"/>
    <w:qFormat/>
    <w:rsid w:val="000824A0"/>
    <w:rPr>
      <w:rFonts w:ascii="Times New Roman" w:eastAsia="宋体" w:hAnsi="Times New Roman" w:cs="Times New Roman"/>
      <w:kern w:val="0"/>
      <w:sz w:val="20"/>
      <w:szCs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无格式表格 31"/>
    <w:basedOn w:val="a1"/>
    <w:uiPriority w:val="99"/>
    <w:qFormat/>
    <w:rsid w:val="000824A0"/>
    <w:rPr>
      <w:rFonts w:ascii="Times New Roman" w:eastAsia="宋体" w:hAnsi="Times New Roman" w:cs="Times New Roman"/>
      <w:kern w:val="0"/>
      <w:sz w:val="20"/>
      <w:szCs w:val="20"/>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410">
    <w:name w:val="无格式表格 41"/>
    <w:basedOn w:val="a1"/>
    <w:uiPriority w:val="99"/>
    <w:qFormat/>
    <w:rsid w:val="000824A0"/>
    <w:rPr>
      <w:rFonts w:ascii="Times New Roman" w:eastAsia="宋体" w:hAnsi="Times New Roman" w:cs="Times New Roman"/>
      <w:kern w:val="0"/>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
    <w:name w:val="无格式表格 51"/>
    <w:basedOn w:val="a1"/>
    <w:uiPriority w:val="99"/>
    <w:qFormat/>
    <w:rsid w:val="000824A0"/>
    <w:rPr>
      <w:rFonts w:ascii="Times New Roman" w:eastAsia="宋体" w:hAnsi="Times New Roman" w:cs="Times New Roman"/>
      <w:kern w:val="0"/>
      <w:sz w:val="20"/>
      <w:szCs w:val="20"/>
    </w:rP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111">
    <w:name w:val="网格表 1 浅色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
    <w:name w:val="Grid Table 1 Light - Accent 2"/>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
    <w:name w:val="Grid Table 1 Light - Accent 3"/>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
    <w:name w:val="Grid Table 1 Light - Accent 4"/>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
    <w:name w:val="Grid Table 1 Light - Accent 5"/>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
    <w:name w:val="Grid Table 1 Light - Accent 6"/>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
    <w:name w:val="网格表 21"/>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FFFFFF"/>
      </w:tcPr>
    </w:tblStylePr>
    <w:tblStylePr w:type="lastRow">
      <w:rPr>
        <w:b/>
        <w:color w:val="404040"/>
      </w:rPr>
      <w:tblPr/>
      <w:tcPr>
        <w:tcBorders>
          <w:top w:val="single" w:sz="4" w:space="0" w:color="00000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FFFFFF"/>
      </w:tcPr>
    </w:tblStylePr>
    <w:tblStylePr w:type="lastRow">
      <w:rPr>
        <w:b/>
        <w:color w:val="404040"/>
      </w:rPr>
      <w:tblPr/>
      <w:tcPr>
        <w:tcBorders>
          <w:top w:val="single" w:sz="4" w:space="0" w:color="00000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FFFFFF"/>
      </w:tcPr>
    </w:tblStylePr>
    <w:tblStylePr w:type="lastRow">
      <w:rPr>
        <w:b/>
        <w:color w:val="404040"/>
      </w:rPr>
      <w:tblPr/>
      <w:tcPr>
        <w:tcBorders>
          <w:top w:val="single" w:sz="4" w:space="0" w:color="00000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FFFFFF"/>
      </w:tcPr>
    </w:tblStylePr>
    <w:tblStylePr w:type="lastRow">
      <w:rPr>
        <w:b/>
        <w:color w:val="404040"/>
      </w:rPr>
      <w:tblPr/>
      <w:tcPr>
        <w:tcBorders>
          <w:top w:val="single" w:sz="4" w:space="0" w:color="00000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FFFFFF"/>
      </w:tcPr>
    </w:tblStylePr>
    <w:tblStylePr w:type="lastRow">
      <w:rPr>
        <w:b/>
        <w:color w:val="404040"/>
      </w:rPr>
      <w:tblPr/>
      <w:tcPr>
        <w:tcBorders>
          <w:top w:val="single" w:sz="4" w:space="0" w:color="00000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FFFFFF"/>
      </w:tcPr>
    </w:tblStylePr>
    <w:tblStylePr w:type="lastRow">
      <w:rPr>
        <w:b/>
        <w:color w:val="404040"/>
      </w:rPr>
      <w:tblPr/>
      <w:tcPr>
        <w:tcBorders>
          <w:top w:val="single" w:sz="4" w:space="0" w:color="00000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FFFFFF"/>
      </w:tcPr>
    </w:tblStylePr>
    <w:tblStylePr w:type="lastRow">
      <w:rPr>
        <w:b/>
        <w:color w:val="404040"/>
      </w:rPr>
      <w:tblPr/>
      <w:tcPr>
        <w:tcBorders>
          <w:top w:val="single" w:sz="4" w:space="0" w:color="00000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311">
    <w:name w:val="网格表 31"/>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a1"/>
    <w:uiPriority w:val="99"/>
    <w:qFormat/>
    <w:rsid w:val="000824A0"/>
    <w:rPr>
      <w:rFonts w:ascii="Times New Roman" w:eastAsia="宋体" w:hAnsi="Times New Roman" w:cs="Times New Roman"/>
      <w:kern w:val="0"/>
      <w:sz w:val="20"/>
      <w:szCs w:val="20"/>
    </w:rPr>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411">
    <w:name w:val="网格表 41"/>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a1"/>
    <w:uiPriority w:val="5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0">
    <w:name w:val="网格表 5 深色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00000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00000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00000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00000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00000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00000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00000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610">
    <w:name w:val="网格表 6 彩色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GridTable6Colorful-Accent1">
    <w:name w:val="Grid Table 6 Colorful - Accent 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3E70A3"/>
      </w:rPr>
      <w:tblPr/>
      <w:tcPr>
        <w:tcBorders>
          <w:bottom w:val="single" w:sz="12" w:space="0" w:color="000000"/>
        </w:tcBorders>
      </w:tcPr>
    </w:tblStylePr>
    <w:tblStylePr w:type="lastRow">
      <w:rPr>
        <w:b/>
        <w:color w:val="3E70A3"/>
      </w:rPr>
    </w:tblStylePr>
    <w:tblStylePr w:type="firstCol">
      <w:rPr>
        <w:b/>
        <w:color w:val="3E70A3"/>
      </w:rPr>
    </w:tblStylePr>
    <w:tblStylePr w:type="lastCol">
      <w:rPr>
        <w:b/>
        <w:color w:val="3E70A3"/>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GridTable6Colorful-Accent2">
    <w:name w:val="Grid Table 6 Colorful - Accent 2"/>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9C3A37"/>
      </w:rPr>
      <w:tblPr/>
      <w:tcPr>
        <w:tcBorders>
          <w:bottom w:val="single" w:sz="12" w:space="0" w:color="000000"/>
        </w:tcBorders>
      </w:tcPr>
    </w:tblStylePr>
    <w:tblStylePr w:type="lastRow">
      <w:rPr>
        <w:b/>
        <w:color w:val="9C3A37"/>
      </w:rPr>
    </w:tblStylePr>
    <w:tblStylePr w:type="firstCol">
      <w:rPr>
        <w:b/>
        <w:color w:val="9C3A37"/>
      </w:rPr>
    </w:tblStylePr>
    <w:tblStylePr w:type="lastCol">
      <w:rPr>
        <w:b/>
        <w:color w:val="9C3A37"/>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GridTable6Colorful-Accent3">
    <w:name w:val="Grid Table 6 Colorful - Accent 3"/>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5C702F"/>
      </w:rPr>
      <w:tblPr/>
      <w:tcPr>
        <w:tcBorders>
          <w:bottom w:val="single" w:sz="12" w:space="0" w:color="000000"/>
        </w:tcBorders>
      </w:tcPr>
    </w:tblStylePr>
    <w:tblStylePr w:type="lastRow">
      <w:rPr>
        <w:b/>
        <w:color w:val="5C702F"/>
      </w:rPr>
    </w:tblStylePr>
    <w:tblStylePr w:type="firstCol">
      <w:rPr>
        <w:b/>
        <w:color w:val="5C702F"/>
      </w:rPr>
    </w:tblStylePr>
    <w:tblStylePr w:type="lastCol">
      <w:rPr>
        <w:b/>
        <w:color w:val="5C702F"/>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GridTable6Colorful-Accent4">
    <w:name w:val="Grid Table 6 Colorful - Accent 4"/>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664F82"/>
      </w:rPr>
      <w:tblPr/>
      <w:tcPr>
        <w:tcBorders>
          <w:bottom w:val="single" w:sz="12" w:space="0" w:color="000000"/>
        </w:tcBorders>
      </w:tcPr>
    </w:tblStylePr>
    <w:tblStylePr w:type="lastRow">
      <w:rPr>
        <w:b/>
        <w:color w:val="664F82"/>
      </w:rPr>
    </w:tblStylePr>
    <w:tblStylePr w:type="firstCol">
      <w:rPr>
        <w:b/>
        <w:color w:val="664F82"/>
      </w:rPr>
    </w:tblStylePr>
    <w:tblStylePr w:type="lastCol">
      <w:rPr>
        <w:b/>
        <w:color w:val="664F82"/>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GridTable6Colorful-Accent5">
    <w:name w:val="Grid Table 6 Colorful - Accent 5"/>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266777"/>
      </w:rPr>
      <w:tblPr/>
      <w:tcPr>
        <w:tcBorders>
          <w:bottom w:val="single" w:sz="12" w:space="0" w:color="000000"/>
        </w:tcBorders>
      </w:tcPr>
    </w:tblStylePr>
    <w:tblStylePr w:type="lastRow">
      <w:rPr>
        <w:b/>
        <w:color w:val="266777"/>
      </w:rPr>
    </w:tblStylePr>
    <w:tblStylePr w:type="firstCol">
      <w:rPr>
        <w:b/>
        <w:color w:val="266777"/>
      </w:rPr>
    </w:tblStylePr>
    <w:tblStylePr w:type="lastCol">
      <w:rPr>
        <w:b/>
        <w:color w:val="266777"/>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GridTable6Colorful-Accent6">
    <w:name w:val="Grid Table 6 Colorful - Accent 6"/>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266777"/>
      </w:rPr>
      <w:tblPr/>
      <w:tcPr>
        <w:tcBorders>
          <w:bottom w:val="single" w:sz="12" w:space="0" w:color="000000"/>
        </w:tcBorders>
      </w:tcPr>
    </w:tblStylePr>
    <w:tblStylePr w:type="lastRow">
      <w:rPr>
        <w:b/>
        <w:color w:val="266777"/>
      </w:rPr>
    </w:tblStylePr>
    <w:tblStylePr w:type="firstCol">
      <w:rPr>
        <w:b/>
        <w:color w:val="266777"/>
      </w:rPr>
    </w:tblStylePr>
    <w:tblStylePr w:type="lastCol">
      <w:rPr>
        <w:b/>
        <w:color w:val="266777"/>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710">
    <w:name w:val="网格表 7 彩色1"/>
    <w:basedOn w:val="a1"/>
    <w:uiPriority w:val="99"/>
    <w:qFormat/>
    <w:rsid w:val="000824A0"/>
    <w:rPr>
      <w:rFonts w:ascii="Times New Roman" w:eastAsia="宋体" w:hAnsi="Times New Roman" w:cs="Times New Roman"/>
      <w:kern w:val="0"/>
      <w:sz w:val="20"/>
      <w:szCs w:val="20"/>
    </w:rPr>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4A4A4A"/>
        <w:sz w:val="22"/>
      </w:rPr>
      <w:tblPr/>
      <w:tcPr>
        <w:tcBorders>
          <w:top w:val="nil"/>
          <w:left w:val="nil"/>
          <w:bottom w:val="single" w:sz="4" w:space="0" w:color="000000"/>
          <w:right w:val="nil"/>
        </w:tcBorders>
        <w:shd w:val="clear" w:color="FFFFFF" w:fill="FFFFFF"/>
      </w:tcPr>
    </w:tblStylePr>
    <w:tblStylePr w:type="lastRow">
      <w:rPr>
        <w:rFonts w:ascii="Arial" w:hAnsi="Arial"/>
        <w:b/>
        <w:color w:val="4A4A4A"/>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4A4A4A"/>
        <w:sz w:val="22"/>
      </w:rPr>
      <w:tblPr/>
      <w:tcPr>
        <w:tcBorders>
          <w:top w:val="nil"/>
          <w:left w:val="nil"/>
          <w:bottom w:val="nil"/>
          <w:right w:val="single" w:sz="4" w:space="0" w:color="000000"/>
        </w:tcBorders>
        <w:shd w:val="clear" w:color="auto" w:fill="auto"/>
      </w:tcPr>
    </w:tblStylePr>
    <w:tblStylePr w:type="lastCol">
      <w:rPr>
        <w:rFonts w:ascii="Arial" w:hAnsi="Arial"/>
        <w:i/>
        <w:color w:val="4A4A4A"/>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4A4A4A"/>
        <w:sz w:val="22"/>
      </w:rPr>
      <w:tblPr/>
      <w:tcPr>
        <w:shd w:val="clear" w:color="FFFFFF" w:fill="FFFFFF"/>
      </w:tcPr>
    </w:tblStylePr>
    <w:tblStylePr w:type="band2Horz">
      <w:rPr>
        <w:rFonts w:ascii="Arial" w:hAnsi="Arial"/>
        <w:color w:val="4A4A4A"/>
        <w:sz w:val="22"/>
      </w:rPr>
    </w:tblStylePr>
  </w:style>
  <w:style w:type="table" w:customStyle="1" w:styleId="GridTable7Colorful-Accent1">
    <w:name w:val="Grid Table 7 Colorful - Accent 1"/>
    <w:basedOn w:val="a1"/>
    <w:uiPriority w:val="99"/>
    <w:qFormat/>
    <w:rsid w:val="000824A0"/>
    <w:rPr>
      <w:rFonts w:ascii="Times New Roman" w:eastAsia="宋体" w:hAnsi="Times New Roman" w:cs="Times New Roman"/>
      <w:kern w:val="0"/>
      <w:sz w:val="20"/>
      <w:szCs w:val="20"/>
    </w:rPr>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3E70A3"/>
        <w:sz w:val="22"/>
      </w:rPr>
      <w:tblPr/>
      <w:tcPr>
        <w:tcBorders>
          <w:top w:val="nil"/>
          <w:left w:val="nil"/>
          <w:bottom w:val="single" w:sz="4" w:space="0" w:color="000000"/>
          <w:right w:val="nil"/>
        </w:tcBorders>
        <w:shd w:val="clear" w:color="FFFFFF" w:fill="FFFFFF"/>
      </w:tcPr>
    </w:tblStylePr>
    <w:tblStylePr w:type="lastRow">
      <w:rPr>
        <w:rFonts w:ascii="Arial" w:hAnsi="Arial"/>
        <w:b/>
        <w:color w:val="3E70A3"/>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3E70A3"/>
        <w:sz w:val="22"/>
      </w:rPr>
      <w:tblPr/>
      <w:tcPr>
        <w:tcBorders>
          <w:top w:val="nil"/>
          <w:left w:val="nil"/>
          <w:bottom w:val="nil"/>
          <w:right w:val="single" w:sz="4" w:space="0" w:color="000000"/>
        </w:tcBorders>
        <w:shd w:val="clear" w:color="auto" w:fill="auto"/>
      </w:tcPr>
    </w:tblStylePr>
    <w:tblStylePr w:type="lastCol">
      <w:rPr>
        <w:rFonts w:ascii="Arial" w:hAnsi="Arial"/>
        <w:i/>
        <w:color w:val="3E70A3"/>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3E70A3"/>
        <w:sz w:val="22"/>
      </w:rPr>
      <w:tblPr/>
      <w:tcPr>
        <w:shd w:val="clear" w:color="FFFFFF" w:fill="FFFFFF"/>
      </w:tcPr>
    </w:tblStylePr>
    <w:tblStylePr w:type="band2Horz">
      <w:rPr>
        <w:rFonts w:ascii="Arial" w:hAnsi="Arial"/>
        <w:color w:val="3E70A3"/>
        <w:sz w:val="22"/>
      </w:rPr>
    </w:tblStylePr>
  </w:style>
  <w:style w:type="table" w:customStyle="1" w:styleId="GridTable7Colorful-Accent2">
    <w:name w:val="Grid Table 7 Colorful - Accent 2"/>
    <w:basedOn w:val="a1"/>
    <w:uiPriority w:val="99"/>
    <w:qFormat/>
    <w:rsid w:val="000824A0"/>
    <w:rPr>
      <w:rFonts w:ascii="Times New Roman" w:eastAsia="宋体" w:hAnsi="Times New Roman" w:cs="Times New Roman"/>
      <w:kern w:val="0"/>
      <w:sz w:val="20"/>
      <w:szCs w:val="20"/>
    </w:rPr>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9C3A37"/>
        <w:sz w:val="22"/>
      </w:rPr>
      <w:tblPr/>
      <w:tcPr>
        <w:tcBorders>
          <w:top w:val="nil"/>
          <w:left w:val="nil"/>
          <w:bottom w:val="single" w:sz="4" w:space="0" w:color="000000"/>
          <w:right w:val="nil"/>
        </w:tcBorders>
        <w:shd w:val="clear" w:color="FFFFFF" w:fill="FFFFFF"/>
      </w:tcPr>
    </w:tblStylePr>
    <w:tblStylePr w:type="lastRow">
      <w:rPr>
        <w:rFonts w:ascii="Arial" w:hAnsi="Arial"/>
        <w:b/>
        <w:color w:val="9C3A37"/>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9C3A37"/>
        <w:sz w:val="22"/>
      </w:rPr>
      <w:tblPr/>
      <w:tcPr>
        <w:tcBorders>
          <w:top w:val="nil"/>
          <w:left w:val="nil"/>
          <w:bottom w:val="nil"/>
          <w:right w:val="single" w:sz="4" w:space="0" w:color="000000"/>
        </w:tcBorders>
        <w:shd w:val="clear" w:color="auto" w:fill="auto"/>
      </w:tcPr>
    </w:tblStylePr>
    <w:tblStylePr w:type="lastCol">
      <w:rPr>
        <w:rFonts w:ascii="Arial" w:hAnsi="Arial"/>
        <w:i/>
        <w:color w:val="9C3A37"/>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9C3A37"/>
        <w:sz w:val="22"/>
      </w:rPr>
      <w:tblPr/>
      <w:tcPr>
        <w:shd w:val="clear" w:color="FFFFFF" w:fill="FFFFFF"/>
      </w:tcPr>
    </w:tblStylePr>
    <w:tblStylePr w:type="band2Horz">
      <w:rPr>
        <w:rFonts w:ascii="Arial" w:hAnsi="Arial"/>
        <w:color w:val="9C3A37"/>
        <w:sz w:val="22"/>
      </w:rPr>
    </w:tblStylePr>
  </w:style>
  <w:style w:type="table" w:customStyle="1" w:styleId="GridTable7Colorful-Accent3">
    <w:name w:val="Grid Table 7 Colorful - Accent 3"/>
    <w:basedOn w:val="a1"/>
    <w:uiPriority w:val="99"/>
    <w:qFormat/>
    <w:rsid w:val="000824A0"/>
    <w:rPr>
      <w:rFonts w:ascii="Times New Roman" w:eastAsia="宋体" w:hAnsi="Times New Roman" w:cs="Times New Roman"/>
      <w:kern w:val="0"/>
      <w:sz w:val="20"/>
      <w:szCs w:val="20"/>
    </w:rPr>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5C702F"/>
        <w:sz w:val="22"/>
      </w:rPr>
      <w:tblPr/>
      <w:tcPr>
        <w:tcBorders>
          <w:top w:val="nil"/>
          <w:left w:val="nil"/>
          <w:bottom w:val="single" w:sz="4" w:space="0" w:color="000000"/>
          <w:right w:val="nil"/>
        </w:tcBorders>
        <w:shd w:val="clear" w:color="FFFFFF" w:fill="FFFFFF"/>
      </w:tcPr>
    </w:tblStylePr>
    <w:tblStylePr w:type="lastRow">
      <w:rPr>
        <w:rFonts w:ascii="Arial" w:hAnsi="Arial"/>
        <w:b/>
        <w:color w:val="5C702F"/>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5C702F"/>
        <w:sz w:val="22"/>
      </w:rPr>
      <w:tblPr/>
      <w:tcPr>
        <w:tcBorders>
          <w:top w:val="nil"/>
          <w:left w:val="nil"/>
          <w:bottom w:val="nil"/>
          <w:right w:val="single" w:sz="4" w:space="0" w:color="000000"/>
        </w:tcBorders>
        <w:shd w:val="clear" w:color="auto" w:fill="auto"/>
      </w:tcPr>
    </w:tblStylePr>
    <w:tblStylePr w:type="lastCol">
      <w:rPr>
        <w:rFonts w:ascii="Arial" w:hAnsi="Arial"/>
        <w:i/>
        <w:color w:val="5C702F"/>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5C702F"/>
        <w:sz w:val="22"/>
      </w:rPr>
      <w:tblPr/>
      <w:tcPr>
        <w:shd w:val="clear" w:color="FFFFFF" w:fill="FFFFFF"/>
      </w:tcPr>
    </w:tblStylePr>
    <w:tblStylePr w:type="band2Horz">
      <w:rPr>
        <w:rFonts w:ascii="Arial" w:hAnsi="Arial"/>
        <w:color w:val="5C702F"/>
        <w:sz w:val="22"/>
      </w:rPr>
    </w:tblStylePr>
  </w:style>
  <w:style w:type="table" w:customStyle="1" w:styleId="GridTable7Colorful-Accent4">
    <w:name w:val="Grid Table 7 Colorful - Accent 4"/>
    <w:basedOn w:val="a1"/>
    <w:uiPriority w:val="99"/>
    <w:qFormat/>
    <w:rsid w:val="000824A0"/>
    <w:rPr>
      <w:rFonts w:ascii="Times New Roman" w:eastAsia="宋体" w:hAnsi="Times New Roman" w:cs="Times New Roman"/>
      <w:kern w:val="0"/>
      <w:sz w:val="20"/>
      <w:szCs w:val="20"/>
    </w:rPr>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664F82"/>
        <w:sz w:val="22"/>
      </w:rPr>
      <w:tblPr/>
      <w:tcPr>
        <w:tcBorders>
          <w:top w:val="nil"/>
          <w:left w:val="nil"/>
          <w:bottom w:val="single" w:sz="4" w:space="0" w:color="000000"/>
          <w:right w:val="nil"/>
        </w:tcBorders>
        <w:shd w:val="clear" w:color="FFFFFF" w:fill="FFFFFF"/>
      </w:tcPr>
    </w:tblStylePr>
    <w:tblStylePr w:type="lastRow">
      <w:rPr>
        <w:rFonts w:ascii="Arial" w:hAnsi="Arial"/>
        <w:b/>
        <w:color w:val="664F82"/>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664F82"/>
        <w:sz w:val="22"/>
      </w:rPr>
      <w:tblPr/>
      <w:tcPr>
        <w:tcBorders>
          <w:top w:val="nil"/>
          <w:left w:val="nil"/>
          <w:bottom w:val="nil"/>
          <w:right w:val="single" w:sz="4" w:space="0" w:color="000000"/>
        </w:tcBorders>
        <w:shd w:val="clear" w:color="auto" w:fill="auto"/>
      </w:tcPr>
    </w:tblStylePr>
    <w:tblStylePr w:type="lastCol">
      <w:rPr>
        <w:rFonts w:ascii="Arial" w:hAnsi="Arial"/>
        <w:i/>
        <w:color w:val="664F82"/>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664F82"/>
        <w:sz w:val="22"/>
      </w:rPr>
      <w:tblPr/>
      <w:tcPr>
        <w:shd w:val="clear" w:color="FFFFFF" w:fill="FFFFFF"/>
      </w:tcPr>
    </w:tblStylePr>
    <w:tblStylePr w:type="band2Horz">
      <w:rPr>
        <w:rFonts w:ascii="Arial" w:hAnsi="Arial"/>
        <w:color w:val="664F82"/>
        <w:sz w:val="22"/>
      </w:rPr>
    </w:tblStylePr>
  </w:style>
  <w:style w:type="table" w:customStyle="1" w:styleId="GridTable7Colorful-Accent5">
    <w:name w:val="Grid Table 7 Colorful - Accent 5"/>
    <w:basedOn w:val="a1"/>
    <w:uiPriority w:val="99"/>
    <w:qFormat/>
    <w:rsid w:val="000824A0"/>
    <w:rPr>
      <w:rFonts w:ascii="Times New Roman" w:eastAsia="宋体" w:hAnsi="Times New Roman" w:cs="Times New Roman"/>
      <w:kern w:val="0"/>
      <w:sz w:val="20"/>
      <w:szCs w:val="20"/>
    </w:rPr>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266777"/>
        <w:sz w:val="22"/>
      </w:rPr>
      <w:tblPr/>
      <w:tcPr>
        <w:tcBorders>
          <w:top w:val="nil"/>
          <w:left w:val="nil"/>
          <w:bottom w:val="single" w:sz="4" w:space="0" w:color="000000"/>
          <w:right w:val="nil"/>
        </w:tcBorders>
        <w:shd w:val="clear" w:color="FFFFFF" w:fill="FFFFFF"/>
      </w:tcPr>
    </w:tblStylePr>
    <w:tblStylePr w:type="lastRow">
      <w:rPr>
        <w:rFonts w:ascii="Arial" w:hAnsi="Arial"/>
        <w:b/>
        <w:color w:val="266777"/>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266777"/>
        <w:sz w:val="22"/>
      </w:rPr>
      <w:tblPr/>
      <w:tcPr>
        <w:tcBorders>
          <w:top w:val="nil"/>
          <w:left w:val="nil"/>
          <w:bottom w:val="nil"/>
          <w:right w:val="single" w:sz="4" w:space="0" w:color="000000"/>
        </w:tcBorders>
        <w:shd w:val="clear" w:color="auto" w:fill="auto"/>
      </w:tcPr>
    </w:tblStylePr>
    <w:tblStylePr w:type="lastCol">
      <w:rPr>
        <w:rFonts w:ascii="Arial" w:hAnsi="Arial"/>
        <w:i/>
        <w:color w:val="266777"/>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266777"/>
        <w:sz w:val="22"/>
      </w:rPr>
      <w:tblPr/>
      <w:tcPr>
        <w:shd w:val="clear" w:color="FFFFFF" w:fill="FFFFFF"/>
      </w:tcPr>
    </w:tblStylePr>
    <w:tblStylePr w:type="band2Horz">
      <w:rPr>
        <w:rFonts w:ascii="Arial" w:hAnsi="Arial"/>
        <w:color w:val="266777"/>
        <w:sz w:val="22"/>
      </w:rPr>
    </w:tblStylePr>
  </w:style>
  <w:style w:type="table" w:customStyle="1" w:styleId="GridTable7Colorful-Accent6">
    <w:name w:val="Grid Table 7 Colorful - Accent 6"/>
    <w:basedOn w:val="a1"/>
    <w:uiPriority w:val="99"/>
    <w:qFormat/>
    <w:rsid w:val="000824A0"/>
    <w:rPr>
      <w:rFonts w:ascii="Times New Roman" w:eastAsia="宋体" w:hAnsi="Times New Roman" w:cs="Times New Roman"/>
      <w:kern w:val="0"/>
      <w:sz w:val="20"/>
      <w:szCs w:val="20"/>
    </w:rPr>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B05307"/>
        <w:sz w:val="22"/>
      </w:rPr>
      <w:tblPr/>
      <w:tcPr>
        <w:tcBorders>
          <w:top w:val="nil"/>
          <w:left w:val="nil"/>
          <w:bottom w:val="single" w:sz="4" w:space="0" w:color="000000"/>
          <w:right w:val="nil"/>
        </w:tcBorders>
        <w:shd w:val="clear" w:color="FFFFFF" w:fill="FFFFFF"/>
      </w:tcPr>
    </w:tblStylePr>
    <w:tblStylePr w:type="lastRow">
      <w:rPr>
        <w:rFonts w:ascii="Arial" w:hAnsi="Arial"/>
        <w:b/>
        <w:color w:val="B05307"/>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000000"/>
        </w:tcBorders>
        <w:shd w:val="clear" w:color="auto" w:fill="auto"/>
      </w:tcPr>
    </w:tblStylePr>
    <w:tblStylePr w:type="lastCol">
      <w:rPr>
        <w:rFonts w:ascii="Arial" w:hAnsi="Arial"/>
        <w:i/>
        <w:color w:val="B05307"/>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B05307"/>
        <w:sz w:val="22"/>
      </w:rPr>
      <w:tblPr/>
      <w:tcPr>
        <w:shd w:val="clear" w:color="FFFFFF" w:fill="FFFFFF"/>
      </w:tcPr>
    </w:tblStylePr>
    <w:tblStylePr w:type="band2Horz">
      <w:rPr>
        <w:rFonts w:ascii="Arial" w:hAnsi="Arial"/>
        <w:color w:val="B05307"/>
        <w:sz w:val="22"/>
      </w:rPr>
    </w:tblStylePr>
  </w:style>
  <w:style w:type="table" w:customStyle="1" w:styleId="112">
    <w:name w:val="清单表 1 浅色1"/>
    <w:basedOn w:val="a1"/>
    <w:uiPriority w:val="99"/>
    <w:qFormat/>
    <w:rsid w:val="000824A0"/>
    <w:rPr>
      <w:rFonts w:ascii="Times New Roman" w:eastAsia="宋体" w:hAnsi="Times New Roman" w:cs="Times New Roman"/>
      <w:kern w:val="0"/>
      <w:sz w:val="20"/>
      <w:szCs w:val="20"/>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a1"/>
    <w:uiPriority w:val="99"/>
    <w:qFormat/>
    <w:rsid w:val="000824A0"/>
    <w:rPr>
      <w:rFonts w:ascii="Times New Roman" w:eastAsia="宋体" w:hAnsi="Times New Roman" w:cs="Times New Roman"/>
      <w:kern w:val="0"/>
      <w:sz w:val="20"/>
      <w:szCs w:val="20"/>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a1"/>
    <w:uiPriority w:val="99"/>
    <w:qFormat/>
    <w:rsid w:val="000824A0"/>
    <w:rPr>
      <w:rFonts w:ascii="Times New Roman" w:eastAsia="宋体" w:hAnsi="Times New Roman" w:cs="Times New Roman"/>
      <w:kern w:val="0"/>
      <w:sz w:val="20"/>
      <w:szCs w:val="20"/>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a1"/>
    <w:uiPriority w:val="99"/>
    <w:qFormat/>
    <w:rsid w:val="000824A0"/>
    <w:rPr>
      <w:rFonts w:ascii="Times New Roman" w:eastAsia="宋体" w:hAnsi="Times New Roman" w:cs="Times New Roman"/>
      <w:kern w:val="0"/>
      <w:sz w:val="20"/>
      <w:szCs w:val="20"/>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a1"/>
    <w:uiPriority w:val="99"/>
    <w:qFormat/>
    <w:rsid w:val="000824A0"/>
    <w:rPr>
      <w:rFonts w:ascii="Times New Roman" w:eastAsia="宋体" w:hAnsi="Times New Roman" w:cs="Times New Roman"/>
      <w:kern w:val="0"/>
      <w:sz w:val="20"/>
      <w:szCs w:val="20"/>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a1"/>
    <w:uiPriority w:val="99"/>
    <w:qFormat/>
    <w:rsid w:val="000824A0"/>
    <w:rPr>
      <w:rFonts w:ascii="Times New Roman" w:eastAsia="宋体" w:hAnsi="Times New Roman" w:cs="Times New Roman"/>
      <w:kern w:val="0"/>
      <w:sz w:val="20"/>
      <w:szCs w:val="20"/>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a1"/>
    <w:uiPriority w:val="99"/>
    <w:qFormat/>
    <w:rsid w:val="000824A0"/>
    <w:rPr>
      <w:rFonts w:ascii="Times New Roman" w:eastAsia="宋体" w:hAnsi="Times New Roman" w:cs="Times New Roman"/>
      <w:kern w:val="0"/>
      <w:sz w:val="20"/>
      <w:szCs w:val="20"/>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213">
    <w:name w:val="清单表 21"/>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312">
    <w:name w:val="清单表 3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
    <w:name w:val="List Table 3 - Accent 2"/>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
    <w:name w:val="List Table 3 - Accent 3"/>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
    <w:name w:val="List Table 3 - Accent 4"/>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
    <w:name w:val="List Table 3 - Accent 5"/>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
    <w:name w:val="List Table 3 - Accent 6"/>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2">
    <w:name w:val="清单表 4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1">
    <w:name w:val="清单表 5 深色1"/>
    <w:basedOn w:val="a1"/>
    <w:uiPriority w:val="99"/>
    <w:qFormat/>
    <w:rsid w:val="000824A0"/>
    <w:rPr>
      <w:rFonts w:ascii="Times New Roman" w:eastAsia="宋体" w:hAnsi="Times New Roman" w:cs="Times New Roman"/>
      <w:kern w:val="0"/>
      <w:sz w:val="20"/>
      <w:szCs w:val="20"/>
    </w:rPr>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FFF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FFFF"/>
      </w:tcPr>
    </w:tblStylePr>
    <w:tblStylePr w:type="band2Horz">
      <w:tblPr/>
      <w:tcPr>
        <w:tcBorders>
          <w:top w:val="single" w:sz="4" w:space="0" w:color="000000"/>
          <w:bottom w:val="single" w:sz="4" w:space="0" w:color="000000"/>
        </w:tcBorders>
        <w:shd w:val="clear" w:color="FFFFFF" w:fill="FFFFFF"/>
      </w:tcPr>
    </w:tblStylePr>
  </w:style>
  <w:style w:type="table" w:customStyle="1" w:styleId="ListTable5Dark-Accent1">
    <w:name w:val="List Table 5 Dark - Accent 1"/>
    <w:basedOn w:val="a1"/>
    <w:uiPriority w:val="99"/>
    <w:qFormat/>
    <w:rsid w:val="000824A0"/>
    <w:rPr>
      <w:rFonts w:ascii="Times New Roman" w:eastAsia="宋体" w:hAnsi="Times New Roman" w:cs="Times New Roman"/>
      <w:kern w:val="0"/>
      <w:sz w:val="20"/>
      <w:szCs w:val="20"/>
    </w:rPr>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FFF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FFFF"/>
      </w:tcPr>
    </w:tblStylePr>
    <w:tblStylePr w:type="band2Horz">
      <w:tblPr/>
      <w:tcPr>
        <w:tcBorders>
          <w:top w:val="single" w:sz="4" w:space="0" w:color="000000"/>
          <w:bottom w:val="single" w:sz="4" w:space="0" w:color="000000"/>
        </w:tcBorders>
        <w:shd w:val="clear" w:color="FFFFFF" w:fill="FFFFFF"/>
      </w:tcPr>
    </w:tblStylePr>
  </w:style>
  <w:style w:type="table" w:customStyle="1" w:styleId="ListTable5Dark-Accent2">
    <w:name w:val="List Table 5 Dark - Accent 2"/>
    <w:basedOn w:val="a1"/>
    <w:uiPriority w:val="99"/>
    <w:qFormat/>
    <w:rsid w:val="000824A0"/>
    <w:rPr>
      <w:rFonts w:ascii="Times New Roman" w:eastAsia="宋体" w:hAnsi="Times New Roman" w:cs="Times New Roman"/>
      <w:kern w:val="0"/>
      <w:sz w:val="20"/>
      <w:szCs w:val="20"/>
    </w:rPr>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FFF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FFFF"/>
      </w:tcPr>
    </w:tblStylePr>
    <w:tblStylePr w:type="band2Horz">
      <w:tblPr/>
      <w:tcPr>
        <w:tcBorders>
          <w:top w:val="single" w:sz="4" w:space="0" w:color="000000"/>
          <w:bottom w:val="single" w:sz="4" w:space="0" w:color="000000"/>
        </w:tcBorders>
        <w:shd w:val="clear" w:color="FFFFFF" w:fill="FFFFFF"/>
      </w:tcPr>
    </w:tblStylePr>
  </w:style>
  <w:style w:type="table" w:customStyle="1" w:styleId="ListTable5Dark-Accent3">
    <w:name w:val="List Table 5 Dark - Accent 3"/>
    <w:basedOn w:val="a1"/>
    <w:uiPriority w:val="99"/>
    <w:qFormat/>
    <w:rsid w:val="000824A0"/>
    <w:rPr>
      <w:rFonts w:ascii="Times New Roman" w:eastAsia="宋体" w:hAnsi="Times New Roman" w:cs="Times New Roman"/>
      <w:kern w:val="0"/>
      <w:sz w:val="20"/>
      <w:szCs w:val="20"/>
    </w:rPr>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FFF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FFFF"/>
      </w:tcPr>
    </w:tblStylePr>
    <w:tblStylePr w:type="band2Horz">
      <w:tblPr/>
      <w:tcPr>
        <w:tcBorders>
          <w:top w:val="single" w:sz="4" w:space="0" w:color="000000"/>
          <w:bottom w:val="single" w:sz="4" w:space="0" w:color="000000"/>
        </w:tcBorders>
        <w:shd w:val="clear" w:color="FFFFFF" w:fill="FFFFFF"/>
      </w:tcPr>
    </w:tblStylePr>
  </w:style>
  <w:style w:type="table" w:customStyle="1" w:styleId="ListTable5Dark-Accent4">
    <w:name w:val="List Table 5 Dark - Accent 4"/>
    <w:basedOn w:val="a1"/>
    <w:uiPriority w:val="99"/>
    <w:qFormat/>
    <w:rsid w:val="000824A0"/>
    <w:rPr>
      <w:rFonts w:ascii="Times New Roman" w:eastAsia="宋体" w:hAnsi="Times New Roman" w:cs="Times New Roman"/>
      <w:kern w:val="0"/>
      <w:sz w:val="20"/>
      <w:szCs w:val="20"/>
    </w:rPr>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FFF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FFFF"/>
      </w:tcPr>
    </w:tblStylePr>
    <w:tblStylePr w:type="band2Horz">
      <w:tblPr/>
      <w:tcPr>
        <w:tcBorders>
          <w:top w:val="single" w:sz="4" w:space="0" w:color="000000"/>
          <w:bottom w:val="single" w:sz="4" w:space="0" w:color="000000"/>
        </w:tcBorders>
        <w:shd w:val="clear" w:color="FFFFFF" w:fill="FFFFFF"/>
      </w:tcPr>
    </w:tblStylePr>
  </w:style>
  <w:style w:type="table" w:customStyle="1" w:styleId="ListTable5Dark-Accent5">
    <w:name w:val="List Table 5 Dark - Accent 5"/>
    <w:basedOn w:val="a1"/>
    <w:uiPriority w:val="99"/>
    <w:qFormat/>
    <w:rsid w:val="000824A0"/>
    <w:rPr>
      <w:rFonts w:ascii="Times New Roman" w:eastAsia="宋体" w:hAnsi="Times New Roman" w:cs="Times New Roman"/>
      <w:kern w:val="0"/>
      <w:sz w:val="20"/>
      <w:szCs w:val="20"/>
    </w:rPr>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FFF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FFFF"/>
      </w:tcPr>
    </w:tblStylePr>
    <w:tblStylePr w:type="band2Horz">
      <w:tblPr/>
      <w:tcPr>
        <w:tcBorders>
          <w:top w:val="single" w:sz="4" w:space="0" w:color="000000"/>
          <w:bottom w:val="single" w:sz="4" w:space="0" w:color="000000"/>
        </w:tcBorders>
        <w:shd w:val="clear" w:color="FFFFFF" w:fill="FFFFFF"/>
      </w:tcPr>
    </w:tblStylePr>
  </w:style>
  <w:style w:type="table" w:customStyle="1" w:styleId="ListTable5Dark-Accent6">
    <w:name w:val="List Table 5 Dark - Accent 6"/>
    <w:basedOn w:val="a1"/>
    <w:uiPriority w:val="99"/>
    <w:qFormat/>
    <w:rsid w:val="000824A0"/>
    <w:rPr>
      <w:rFonts w:ascii="Times New Roman" w:eastAsia="宋体" w:hAnsi="Times New Roman" w:cs="Times New Roman"/>
      <w:kern w:val="0"/>
      <w:sz w:val="20"/>
      <w:szCs w:val="20"/>
    </w:rPr>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FFF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FFFF"/>
      </w:tcPr>
    </w:tblStylePr>
    <w:tblStylePr w:type="band2Horz">
      <w:tblPr/>
      <w:tcPr>
        <w:tcBorders>
          <w:top w:val="single" w:sz="4" w:space="0" w:color="000000"/>
          <w:bottom w:val="single" w:sz="4" w:space="0" w:color="000000"/>
        </w:tcBorders>
        <w:shd w:val="clear" w:color="FFFFFF" w:fill="FFFFFF"/>
      </w:tcPr>
    </w:tblStylePr>
  </w:style>
  <w:style w:type="table" w:customStyle="1" w:styleId="611">
    <w:name w:val="清单表 6 彩色1"/>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ListTable6Colorful-Accent1">
    <w:name w:val="List Table 6 Colorful - Accent 1"/>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tblBorders>
    </w:tblPr>
    <w:tblStylePr w:type="firstRow">
      <w:rPr>
        <w:b/>
        <w:color w:val="2A4B71"/>
      </w:rPr>
      <w:tblPr/>
      <w:tcPr>
        <w:tcBorders>
          <w:bottom w:val="single" w:sz="4" w:space="0" w:color="000000"/>
        </w:tcBorders>
      </w:tcPr>
    </w:tblStylePr>
    <w:tblStylePr w:type="lastRow">
      <w:rPr>
        <w:b/>
        <w:color w:val="2A4B71"/>
      </w:rPr>
      <w:tblPr/>
      <w:tcPr>
        <w:tcBorders>
          <w:top w:val="single" w:sz="4" w:space="0" w:color="000000"/>
        </w:tcBorders>
      </w:tcPr>
    </w:tblStylePr>
    <w:tblStylePr w:type="firstCol">
      <w:rPr>
        <w:b/>
        <w:color w:val="2A4B71"/>
      </w:rPr>
    </w:tblStylePr>
    <w:tblStylePr w:type="lastCol">
      <w:rPr>
        <w:b/>
        <w:color w:val="2A4B71"/>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ListTable6Colorful-Accent2">
    <w:name w:val="List Table 6 Colorful - Accent 2"/>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tblBorders>
    </w:tblPr>
    <w:tblStylePr w:type="firstRow">
      <w:rPr>
        <w:b/>
        <w:color w:val="9C3A37"/>
      </w:rPr>
      <w:tblPr/>
      <w:tcPr>
        <w:tcBorders>
          <w:bottom w:val="single" w:sz="4" w:space="0" w:color="000000"/>
        </w:tcBorders>
      </w:tcPr>
    </w:tblStylePr>
    <w:tblStylePr w:type="lastRow">
      <w:rPr>
        <w:b/>
        <w:color w:val="9C3A37"/>
      </w:rPr>
      <w:tblPr/>
      <w:tcPr>
        <w:tcBorders>
          <w:top w:val="single" w:sz="4" w:space="0" w:color="000000"/>
        </w:tcBorders>
      </w:tcPr>
    </w:tblStylePr>
    <w:tblStylePr w:type="firstCol">
      <w:rPr>
        <w:b/>
        <w:color w:val="9C3A37"/>
      </w:rPr>
    </w:tblStylePr>
    <w:tblStylePr w:type="lastCol">
      <w:rPr>
        <w:b/>
        <w:color w:val="9C3A37"/>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ListTable6Colorful-Accent3">
    <w:name w:val="List Table 6 Colorful - Accent 3"/>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tblBorders>
    </w:tblPr>
    <w:tblStylePr w:type="firstRow">
      <w:rPr>
        <w:b/>
        <w:color w:val="7C983F"/>
      </w:rPr>
      <w:tblPr/>
      <w:tcPr>
        <w:tcBorders>
          <w:bottom w:val="single" w:sz="4" w:space="0" w:color="000000"/>
        </w:tcBorders>
      </w:tcPr>
    </w:tblStylePr>
    <w:tblStylePr w:type="lastRow">
      <w:rPr>
        <w:b/>
        <w:color w:val="7C983F"/>
      </w:rPr>
      <w:tblPr/>
      <w:tcPr>
        <w:tcBorders>
          <w:top w:val="single" w:sz="4" w:space="0" w:color="000000"/>
        </w:tcBorders>
      </w:tcPr>
    </w:tblStylePr>
    <w:tblStylePr w:type="firstCol">
      <w:rPr>
        <w:b/>
        <w:color w:val="7C983F"/>
      </w:rPr>
    </w:tblStylePr>
    <w:tblStylePr w:type="lastCol">
      <w:rPr>
        <w:b/>
        <w:color w:val="7C983F"/>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ListTable6Colorful-Accent4">
    <w:name w:val="List Table 6 Colorful - Accent 4"/>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tblBorders>
    </w:tblPr>
    <w:tblStylePr w:type="firstRow">
      <w:rPr>
        <w:b/>
        <w:color w:val="664F82"/>
      </w:rPr>
      <w:tblPr/>
      <w:tcPr>
        <w:tcBorders>
          <w:bottom w:val="single" w:sz="4" w:space="0" w:color="000000"/>
        </w:tcBorders>
      </w:tcPr>
    </w:tblStylePr>
    <w:tblStylePr w:type="lastRow">
      <w:rPr>
        <w:b/>
        <w:color w:val="664F82"/>
      </w:rPr>
      <w:tblPr/>
      <w:tcPr>
        <w:tcBorders>
          <w:top w:val="single" w:sz="4" w:space="0" w:color="000000"/>
        </w:tcBorders>
      </w:tcPr>
    </w:tblStylePr>
    <w:tblStylePr w:type="firstCol">
      <w:rPr>
        <w:b/>
        <w:color w:val="664F82"/>
      </w:rPr>
    </w:tblStylePr>
    <w:tblStylePr w:type="lastCol">
      <w:rPr>
        <w:b/>
        <w:color w:val="664F82"/>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ListTable6Colorful-Accent5">
    <w:name w:val="List Table 6 Colorful - Accent 5"/>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tblBorders>
    </w:tblPr>
    <w:tblStylePr w:type="firstRow">
      <w:rPr>
        <w:b/>
        <w:color w:val="338AA0"/>
      </w:rPr>
      <w:tblPr/>
      <w:tcPr>
        <w:tcBorders>
          <w:bottom w:val="single" w:sz="4" w:space="0" w:color="000000"/>
        </w:tcBorders>
      </w:tcPr>
    </w:tblStylePr>
    <w:tblStylePr w:type="lastRow">
      <w:rPr>
        <w:b/>
        <w:color w:val="338AA0"/>
      </w:rPr>
      <w:tblPr/>
      <w:tcPr>
        <w:tcBorders>
          <w:top w:val="single" w:sz="4" w:space="0" w:color="000000"/>
        </w:tcBorders>
      </w:tcPr>
    </w:tblStylePr>
    <w:tblStylePr w:type="firstCol">
      <w:rPr>
        <w:b/>
        <w:color w:val="338AA0"/>
      </w:rPr>
    </w:tblStylePr>
    <w:tblStylePr w:type="lastCol">
      <w:rPr>
        <w:b/>
        <w:color w:val="338AA0"/>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ListTable6Colorful-Accent6">
    <w:name w:val="List Table 6 Colorful - Accent 6"/>
    <w:basedOn w:val="a1"/>
    <w:uiPriority w:val="99"/>
    <w:qFormat/>
    <w:rsid w:val="000824A0"/>
    <w:rPr>
      <w:rFonts w:ascii="Times New Roman" w:eastAsia="宋体" w:hAnsi="Times New Roman" w:cs="Times New Roman"/>
      <w:kern w:val="0"/>
      <w:sz w:val="20"/>
      <w:szCs w:val="20"/>
    </w:rPr>
    <w:tblPr>
      <w:tblBorders>
        <w:top w:val="single" w:sz="4" w:space="0" w:color="000000"/>
        <w:bottom w:val="single" w:sz="4" w:space="0" w:color="000000"/>
      </w:tblBorders>
    </w:tblPr>
    <w:tblStylePr w:type="firstRow">
      <w:rPr>
        <w:b/>
        <w:color w:val="D9680C"/>
      </w:rPr>
      <w:tblPr/>
      <w:tcPr>
        <w:tcBorders>
          <w:bottom w:val="single" w:sz="4" w:space="0" w:color="000000"/>
        </w:tcBorders>
      </w:tcPr>
    </w:tblStylePr>
    <w:tblStylePr w:type="lastRow">
      <w:rPr>
        <w:b/>
        <w:color w:val="D9680C"/>
      </w:rPr>
      <w:tblPr/>
      <w:tcPr>
        <w:tcBorders>
          <w:top w:val="single" w:sz="4" w:space="0" w:color="000000"/>
        </w:tcBorders>
      </w:tcPr>
    </w:tblStylePr>
    <w:tblStylePr w:type="firstCol">
      <w:rPr>
        <w:b/>
        <w:color w:val="D9680C"/>
      </w:rPr>
    </w:tblStylePr>
    <w:tblStylePr w:type="lastCol">
      <w:rPr>
        <w:b/>
        <w:color w:val="D9680C"/>
      </w:rPr>
    </w:tblStylePr>
    <w:tblStylePr w:type="band1Vert">
      <w:tblPr/>
      <w:tcPr>
        <w:shd w:val="clear" w:color="FFFFFF" w:fill="FFFFFF"/>
      </w:tcPr>
    </w:tblStylePr>
    <w:tblStylePr w:type="band1Horz">
      <w:rPr>
        <w:rFonts w:ascii="Arial" w:hAnsi="Arial"/>
        <w:color w:val="404040"/>
        <w:sz w:val="22"/>
      </w:rPr>
      <w:tblPr/>
      <w:tcPr>
        <w:shd w:val="clear" w:color="FFFFFF" w:fill="FFFFFF"/>
      </w:tcPr>
    </w:tblStylePr>
    <w:tblStylePr w:type="band2Horz">
      <w:rPr>
        <w:rFonts w:ascii="Arial" w:hAnsi="Arial"/>
        <w:color w:val="404040"/>
        <w:sz w:val="22"/>
      </w:rPr>
    </w:tblStylePr>
  </w:style>
  <w:style w:type="table" w:customStyle="1" w:styleId="711">
    <w:name w:val="清单表 7 彩色1"/>
    <w:basedOn w:val="a1"/>
    <w:uiPriority w:val="99"/>
    <w:qFormat/>
    <w:rsid w:val="000824A0"/>
    <w:rPr>
      <w:rFonts w:ascii="Times New Roman" w:eastAsia="宋体" w:hAnsi="Times New Roman" w:cs="Times New Roman"/>
      <w:kern w:val="0"/>
      <w:sz w:val="20"/>
      <w:szCs w:val="20"/>
    </w:rPr>
    <w:tblPr>
      <w:tblBorders>
        <w:right w:val="single" w:sz="4" w:space="0" w:color="000000"/>
      </w:tblBorders>
    </w:tblPr>
    <w:tblStylePr w:type="firstRow">
      <w:rPr>
        <w:rFonts w:ascii="Arial" w:hAnsi="Arial"/>
        <w:i/>
        <w:color w:val="4A4A4A"/>
        <w:sz w:val="22"/>
      </w:rPr>
      <w:tblPr/>
      <w:tcPr>
        <w:tcBorders>
          <w:top w:val="nil"/>
          <w:left w:val="nil"/>
          <w:bottom w:val="single" w:sz="4" w:space="0" w:color="000000"/>
          <w:right w:val="nil"/>
        </w:tcBorders>
        <w:shd w:val="clear" w:color="FFFFFF" w:fill="FFFFFF"/>
      </w:tcPr>
    </w:tblStylePr>
    <w:tblStylePr w:type="lastRow">
      <w:rPr>
        <w:rFonts w:ascii="Arial" w:hAnsi="Arial"/>
        <w:i/>
        <w:color w:val="4A4A4A"/>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4A4A4A"/>
        <w:sz w:val="22"/>
      </w:rPr>
      <w:tblPr/>
      <w:tcPr>
        <w:tcBorders>
          <w:top w:val="nil"/>
          <w:left w:val="nil"/>
          <w:bottom w:val="nil"/>
          <w:right w:val="single" w:sz="4" w:space="0" w:color="000000"/>
        </w:tcBorders>
        <w:shd w:val="clear" w:color="auto" w:fill="auto"/>
      </w:tcPr>
    </w:tblStylePr>
    <w:tblStylePr w:type="lastCol">
      <w:rPr>
        <w:rFonts w:ascii="Arial" w:hAnsi="Arial"/>
        <w:i/>
        <w:color w:val="4A4A4A"/>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4A4A4A"/>
        <w:sz w:val="22"/>
      </w:rPr>
      <w:tblPr/>
      <w:tcPr>
        <w:shd w:val="clear" w:color="FFFFFF" w:fill="FFFFFF"/>
      </w:tcPr>
    </w:tblStylePr>
    <w:tblStylePr w:type="band2Horz">
      <w:rPr>
        <w:rFonts w:ascii="Arial" w:hAnsi="Arial"/>
        <w:color w:val="4A4A4A"/>
        <w:sz w:val="22"/>
      </w:rPr>
    </w:tblStylePr>
  </w:style>
  <w:style w:type="table" w:customStyle="1" w:styleId="ListTable7Colorful-Accent1">
    <w:name w:val="List Table 7 Colorful - Accent 1"/>
    <w:basedOn w:val="a1"/>
    <w:uiPriority w:val="99"/>
    <w:qFormat/>
    <w:rsid w:val="000824A0"/>
    <w:rPr>
      <w:rFonts w:ascii="Times New Roman" w:eastAsia="宋体" w:hAnsi="Times New Roman" w:cs="Times New Roman"/>
      <w:kern w:val="0"/>
      <w:sz w:val="20"/>
      <w:szCs w:val="20"/>
    </w:rPr>
    <w:tblPr>
      <w:tblBorders>
        <w:right w:val="single" w:sz="4" w:space="0" w:color="000000"/>
      </w:tblBorders>
    </w:tblPr>
    <w:tblStylePr w:type="firstRow">
      <w:rPr>
        <w:rFonts w:ascii="Arial" w:hAnsi="Arial"/>
        <w:i/>
        <w:color w:val="2A4B71"/>
        <w:sz w:val="22"/>
      </w:rPr>
      <w:tblPr/>
      <w:tcPr>
        <w:tcBorders>
          <w:top w:val="nil"/>
          <w:left w:val="nil"/>
          <w:bottom w:val="single" w:sz="4" w:space="0" w:color="000000"/>
          <w:right w:val="nil"/>
        </w:tcBorders>
        <w:shd w:val="clear" w:color="FFFFFF" w:fill="FFFFFF"/>
      </w:tcPr>
    </w:tblStylePr>
    <w:tblStylePr w:type="lastRow">
      <w:rPr>
        <w:rFonts w:ascii="Arial" w:hAnsi="Arial"/>
        <w:i/>
        <w:color w:val="2A4B71"/>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2A4B71"/>
        <w:sz w:val="22"/>
      </w:rPr>
      <w:tblPr/>
      <w:tcPr>
        <w:tcBorders>
          <w:top w:val="nil"/>
          <w:left w:val="nil"/>
          <w:bottom w:val="nil"/>
          <w:right w:val="single" w:sz="4" w:space="0" w:color="000000"/>
        </w:tcBorders>
        <w:shd w:val="clear" w:color="auto" w:fill="auto"/>
      </w:tcPr>
    </w:tblStylePr>
    <w:tblStylePr w:type="lastCol">
      <w:rPr>
        <w:rFonts w:ascii="Arial" w:hAnsi="Arial"/>
        <w:i/>
        <w:color w:val="2A4B71"/>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2A4B71"/>
        <w:sz w:val="22"/>
      </w:rPr>
      <w:tblPr/>
      <w:tcPr>
        <w:shd w:val="clear" w:color="FFFFFF" w:fill="FFFFFF"/>
      </w:tcPr>
    </w:tblStylePr>
    <w:tblStylePr w:type="band2Horz">
      <w:rPr>
        <w:rFonts w:ascii="Arial" w:hAnsi="Arial"/>
        <w:color w:val="2A4B71"/>
        <w:sz w:val="22"/>
      </w:rPr>
    </w:tblStylePr>
  </w:style>
  <w:style w:type="table" w:customStyle="1" w:styleId="ListTable7Colorful-Accent2">
    <w:name w:val="List Table 7 Colorful - Accent 2"/>
    <w:basedOn w:val="a1"/>
    <w:uiPriority w:val="99"/>
    <w:qFormat/>
    <w:rsid w:val="000824A0"/>
    <w:rPr>
      <w:rFonts w:ascii="Times New Roman" w:eastAsia="宋体" w:hAnsi="Times New Roman" w:cs="Times New Roman"/>
      <w:kern w:val="0"/>
      <w:sz w:val="20"/>
      <w:szCs w:val="20"/>
    </w:rPr>
    <w:tblPr>
      <w:tblBorders>
        <w:right w:val="single" w:sz="4" w:space="0" w:color="000000"/>
      </w:tblBorders>
    </w:tblPr>
    <w:tblStylePr w:type="firstRow">
      <w:rPr>
        <w:rFonts w:ascii="Arial" w:hAnsi="Arial"/>
        <w:i/>
        <w:color w:val="9C3A37"/>
        <w:sz w:val="22"/>
      </w:rPr>
      <w:tblPr/>
      <w:tcPr>
        <w:tcBorders>
          <w:top w:val="nil"/>
          <w:left w:val="nil"/>
          <w:bottom w:val="single" w:sz="4" w:space="0" w:color="000000"/>
          <w:right w:val="nil"/>
        </w:tcBorders>
        <w:shd w:val="clear" w:color="FFFFFF" w:fill="FFFFFF"/>
      </w:tcPr>
    </w:tblStylePr>
    <w:tblStylePr w:type="lastRow">
      <w:rPr>
        <w:rFonts w:ascii="Arial" w:hAnsi="Arial"/>
        <w:i/>
        <w:color w:val="9C3A37"/>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9C3A37"/>
        <w:sz w:val="22"/>
      </w:rPr>
      <w:tblPr/>
      <w:tcPr>
        <w:tcBorders>
          <w:top w:val="nil"/>
          <w:left w:val="nil"/>
          <w:bottom w:val="nil"/>
          <w:right w:val="single" w:sz="4" w:space="0" w:color="000000"/>
        </w:tcBorders>
        <w:shd w:val="clear" w:color="auto" w:fill="auto"/>
      </w:tcPr>
    </w:tblStylePr>
    <w:tblStylePr w:type="lastCol">
      <w:rPr>
        <w:rFonts w:ascii="Arial" w:hAnsi="Arial"/>
        <w:i/>
        <w:color w:val="9C3A37"/>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9C3A37"/>
        <w:sz w:val="22"/>
      </w:rPr>
      <w:tblPr/>
      <w:tcPr>
        <w:shd w:val="clear" w:color="FFFFFF" w:fill="FFFFFF"/>
      </w:tcPr>
    </w:tblStylePr>
    <w:tblStylePr w:type="band2Horz">
      <w:rPr>
        <w:rFonts w:ascii="Arial" w:hAnsi="Arial"/>
        <w:color w:val="9C3A37"/>
        <w:sz w:val="22"/>
      </w:rPr>
    </w:tblStylePr>
  </w:style>
  <w:style w:type="table" w:customStyle="1" w:styleId="ListTable7Colorful-Accent3">
    <w:name w:val="List Table 7 Colorful - Accent 3"/>
    <w:basedOn w:val="a1"/>
    <w:uiPriority w:val="99"/>
    <w:qFormat/>
    <w:rsid w:val="000824A0"/>
    <w:rPr>
      <w:rFonts w:ascii="Times New Roman" w:eastAsia="宋体" w:hAnsi="Times New Roman" w:cs="Times New Roman"/>
      <w:kern w:val="0"/>
      <w:sz w:val="20"/>
      <w:szCs w:val="20"/>
    </w:rPr>
    <w:tblPr>
      <w:tblBorders>
        <w:right w:val="single" w:sz="4" w:space="0" w:color="000000"/>
      </w:tblBorders>
    </w:tblPr>
    <w:tblStylePr w:type="firstRow">
      <w:rPr>
        <w:rFonts w:ascii="Arial" w:hAnsi="Arial"/>
        <w:i/>
        <w:color w:val="7C983F"/>
        <w:sz w:val="22"/>
      </w:rPr>
      <w:tblPr/>
      <w:tcPr>
        <w:tcBorders>
          <w:top w:val="nil"/>
          <w:left w:val="nil"/>
          <w:bottom w:val="single" w:sz="4" w:space="0" w:color="000000"/>
          <w:right w:val="nil"/>
        </w:tcBorders>
        <w:shd w:val="clear" w:color="FFFFFF" w:fill="FFFFFF"/>
      </w:tcPr>
    </w:tblStylePr>
    <w:tblStylePr w:type="lastRow">
      <w:rPr>
        <w:rFonts w:ascii="Arial" w:hAnsi="Arial"/>
        <w:i/>
        <w:color w:val="7C983F"/>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7C983F"/>
        <w:sz w:val="22"/>
      </w:rPr>
      <w:tblPr/>
      <w:tcPr>
        <w:tcBorders>
          <w:top w:val="nil"/>
          <w:left w:val="nil"/>
          <w:bottom w:val="nil"/>
          <w:right w:val="single" w:sz="4" w:space="0" w:color="000000"/>
        </w:tcBorders>
        <w:shd w:val="clear" w:color="auto" w:fill="auto"/>
      </w:tcPr>
    </w:tblStylePr>
    <w:tblStylePr w:type="lastCol">
      <w:rPr>
        <w:rFonts w:ascii="Arial" w:hAnsi="Arial"/>
        <w:i/>
        <w:color w:val="7C983F"/>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7C983F"/>
        <w:sz w:val="22"/>
      </w:rPr>
      <w:tblPr/>
      <w:tcPr>
        <w:shd w:val="clear" w:color="FFFFFF" w:fill="FFFFFF"/>
      </w:tcPr>
    </w:tblStylePr>
    <w:tblStylePr w:type="band2Horz">
      <w:rPr>
        <w:rFonts w:ascii="Arial" w:hAnsi="Arial"/>
        <w:color w:val="7C983F"/>
        <w:sz w:val="22"/>
      </w:rPr>
    </w:tblStylePr>
  </w:style>
  <w:style w:type="table" w:customStyle="1" w:styleId="ListTable7Colorful-Accent4">
    <w:name w:val="List Table 7 Colorful - Accent 4"/>
    <w:basedOn w:val="a1"/>
    <w:uiPriority w:val="99"/>
    <w:qFormat/>
    <w:rsid w:val="000824A0"/>
    <w:rPr>
      <w:rFonts w:ascii="Times New Roman" w:eastAsia="宋体" w:hAnsi="Times New Roman" w:cs="Times New Roman"/>
      <w:kern w:val="0"/>
      <w:sz w:val="20"/>
      <w:szCs w:val="20"/>
    </w:rPr>
    <w:tblPr>
      <w:tblBorders>
        <w:right w:val="single" w:sz="4" w:space="0" w:color="000000"/>
      </w:tblBorders>
    </w:tblPr>
    <w:tblStylePr w:type="firstRow">
      <w:rPr>
        <w:rFonts w:ascii="Arial" w:hAnsi="Arial"/>
        <w:i/>
        <w:color w:val="664F82"/>
        <w:sz w:val="22"/>
      </w:rPr>
      <w:tblPr/>
      <w:tcPr>
        <w:tcBorders>
          <w:top w:val="nil"/>
          <w:left w:val="nil"/>
          <w:bottom w:val="single" w:sz="4" w:space="0" w:color="000000"/>
          <w:right w:val="nil"/>
        </w:tcBorders>
        <w:shd w:val="clear" w:color="FFFFFF" w:fill="FFFFFF"/>
      </w:tcPr>
    </w:tblStylePr>
    <w:tblStylePr w:type="lastRow">
      <w:rPr>
        <w:rFonts w:ascii="Arial" w:hAnsi="Arial"/>
        <w:i/>
        <w:color w:val="664F82"/>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664F82"/>
        <w:sz w:val="22"/>
      </w:rPr>
      <w:tblPr/>
      <w:tcPr>
        <w:tcBorders>
          <w:top w:val="nil"/>
          <w:left w:val="nil"/>
          <w:bottom w:val="nil"/>
          <w:right w:val="single" w:sz="4" w:space="0" w:color="000000"/>
        </w:tcBorders>
        <w:shd w:val="clear" w:color="auto" w:fill="auto"/>
      </w:tcPr>
    </w:tblStylePr>
    <w:tblStylePr w:type="lastCol">
      <w:rPr>
        <w:rFonts w:ascii="Arial" w:hAnsi="Arial"/>
        <w:i/>
        <w:color w:val="664F82"/>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664F82"/>
        <w:sz w:val="22"/>
      </w:rPr>
      <w:tblPr/>
      <w:tcPr>
        <w:shd w:val="clear" w:color="FFFFFF" w:fill="FFFFFF"/>
      </w:tcPr>
    </w:tblStylePr>
    <w:tblStylePr w:type="band2Horz">
      <w:rPr>
        <w:rFonts w:ascii="Arial" w:hAnsi="Arial"/>
        <w:color w:val="664F82"/>
        <w:sz w:val="22"/>
      </w:rPr>
    </w:tblStylePr>
  </w:style>
  <w:style w:type="table" w:customStyle="1" w:styleId="ListTable7Colorful-Accent5">
    <w:name w:val="List Table 7 Colorful - Accent 5"/>
    <w:basedOn w:val="a1"/>
    <w:uiPriority w:val="99"/>
    <w:qFormat/>
    <w:rsid w:val="000824A0"/>
    <w:rPr>
      <w:rFonts w:ascii="Times New Roman" w:eastAsia="宋体" w:hAnsi="Times New Roman" w:cs="Times New Roman"/>
      <w:kern w:val="0"/>
      <w:sz w:val="20"/>
      <w:szCs w:val="20"/>
    </w:rPr>
    <w:tblPr>
      <w:tblBorders>
        <w:right w:val="single" w:sz="4" w:space="0" w:color="000000"/>
      </w:tblBorders>
    </w:tblPr>
    <w:tblStylePr w:type="firstRow">
      <w:rPr>
        <w:rFonts w:ascii="Arial" w:hAnsi="Arial"/>
        <w:i/>
        <w:color w:val="338AA0"/>
        <w:sz w:val="22"/>
      </w:rPr>
      <w:tblPr/>
      <w:tcPr>
        <w:tcBorders>
          <w:top w:val="nil"/>
          <w:left w:val="nil"/>
          <w:bottom w:val="single" w:sz="4" w:space="0" w:color="000000"/>
          <w:right w:val="nil"/>
        </w:tcBorders>
        <w:shd w:val="clear" w:color="FFFFFF" w:fill="FFFFFF"/>
      </w:tcPr>
    </w:tblStylePr>
    <w:tblStylePr w:type="lastRow">
      <w:rPr>
        <w:rFonts w:ascii="Arial" w:hAnsi="Arial"/>
        <w:i/>
        <w:color w:val="338AA0"/>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338AA0"/>
        <w:sz w:val="22"/>
      </w:rPr>
      <w:tblPr/>
      <w:tcPr>
        <w:tcBorders>
          <w:top w:val="nil"/>
          <w:left w:val="nil"/>
          <w:bottom w:val="nil"/>
          <w:right w:val="single" w:sz="4" w:space="0" w:color="000000"/>
        </w:tcBorders>
        <w:shd w:val="clear" w:color="auto" w:fill="auto"/>
      </w:tcPr>
    </w:tblStylePr>
    <w:tblStylePr w:type="lastCol">
      <w:rPr>
        <w:rFonts w:ascii="Arial" w:hAnsi="Arial"/>
        <w:i/>
        <w:color w:val="338AA0"/>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338AA0"/>
        <w:sz w:val="22"/>
      </w:rPr>
      <w:tblPr/>
      <w:tcPr>
        <w:shd w:val="clear" w:color="FFFFFF" w:fill="FFFFFF"/>
      </w:tcPr>
    </w:tblStylePr>
    <w:tblStylePr w:type="band2Horz">
      <w:rPr>
        <w:rFonts w:ascii="Arial" w:hAnsi="Arial"/>
        <w:color w:val="338AA0"/>
        <w:sz w:val="22"/>
      </w:rPr>
    </w:tblStylePr>
  </w:style>
  <w:style w:type="table" w:customStyle="1" w:styleId="ListTable7Colorful-Accent6">
    <w:name w:val="List Table 7 Colorful - Accent 6"/>
    <w:basedOn w:val="a1"/>
    <w:uiPriority w:val="99"/>
    <w:qFormat/>
    <w:rsid w:val="000824A0"/>
    <w:rPr>
      <w:rFonts w:ascii="Times New Roman" w:eastAsia="宋体" w:hAnsi="Times New Roman" w:cs="Times New Roman"/>
      <w:kern w:val="0"/>
      <w:sz w:val="20"/>
      <w:szCs w:val="20"/>
    </w:rPr>
    <w:tblPr>
      <w:tblBorders>
        <w:right w:val="single" w:sz="4" w:space="0" w:color="000000"/>
      </w:tblBorders>
    </w:tblPr>
    <w:tblStylePr w:type="firstRow">
      <w:rPr>
        <w:rFonts w:ascii="Arial" w:hAnsi="Arial"/>
        <w:i/>
        <w:color w:val="D9680C"/>
        <w:sz w:val="22"/>
      </w:rPr>
      <w:tblPr/>
      <w:tcPr>
        <w:tcBorders>
          <w:top w:val="nil"/>
          <w:left w:val="nil"/>
          <w:bottom w:val="single" w:sz="4" w:space="0" w:color="000000"/>
          <w:right w:val="nil"/>
        </w:tcBorders>
        <w:shd w:val="clear" w:color="FFFFFF" w:fill="FFFFFF"/>
      </w:tcPr>
    </w:tblStylePr>
    <w:tblStylePr w:type="lastRow">
      <w:rPr>
        <w:rFonts w:ascii="Arial" w:hAnsi="Arial"/>
        <w:i/>
        <w:color w:val="D9680C"/>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D9680C"/>
        <w:sz w:val="22"/>
      </w:rPr>
      <w:tblPr/>
      <w:tcPr>
        <w:tcBorders>
          <w:top w:val="nil"/>
          <w:left w:val="nil"/>
          <w:bottom w:val="nil"/>
          <w:right w:val="single" w:sz="4" w:space="0" w:color="000000"/>
        </w:tcBorders>
        <w:shd w:val="clear" w:color="auto" w:fill="auto"/>
      </w:tcPr>
    </w:tblStylePr>
    <w:tblStylePr w:type="lastCol">
      <w:rPr>
        <w:rFonts w:ascii="Arial" w:hAnsi="Arial"/>
        <w:i/>
        <w:color w:val="D9680C"/>
        <w:sz w:val="22"/>
      </w:rPr>
      <w:tblPr/>
      <w:tcPr>
        <w:tcBorders>
          <w:top w:val="nil"/>
          <w:left w:val="single" w:sz="4" w:space="0" w:color="000000"/>
          <w:bottom w:val="nil"/>
          <w:right w:val="nil"/>
        </w:tcBorders>
        <w:shd w:val="clear" w:color="auto" w:fill="auto"/>
      </w:tcPr>
    </w:tblStylePr>
    <w:tblStylePr w:type="band1Vert">
      <w:tblPr/>
      <w:tcPr>
        <w:shd w:val="clear" w:color="FFFFFF" w:fill="FFFFFF"/>
      </w:tcPr>
    </w:tblStylePr>
    <w:tblStylePr w:type="band1Horz">
      <w:rPr>
        <w:rFonts w:ascii="Arial" w:hAnsi="Arial"/>
        <w:color w:val="D9680C"/>
        <w:sz w:val="22"/>
      </w:rPr>
      <w:tblPr/>
      <w:tcPr>
        <w:shd w:val="clear" w:color="FFFFFF" w:fill="FFFFFF"/>
      </w:tcPr>
    </w:tblStylePr>
    <w:tblStylePr w:type="band2Horz">
      <w:rPr>
        <w:rFonts w:ascii="Arial" w:hAnsi="Arial"/>
        <w:color w:val="D9680C"/>
        <w:sz w:val="22"/>
      </w:rPr>
    </w:tblStylePr>
  </w:style>
  <w:style w:type="table" w:customStyle="1" w:styleId="Lined-Accent">
    <w:name w:val="Lined - Accent"/>
    <w:basedOn w:val="a1"/>
    <w:uiPriority w:val="99"/>
    <w:qFormat/>
    <w:rsid w:val="000824A0"/>
    <w:rPr>
      <w:rFonts w:ascii="Times New Roman" w:eastAsia="宋体" w:hAnsi="Times New Roman" w:cs="Times New Roman"/>
      <w:color w:val="404040"/>
      <w:kern w:val="0"/>
      <w:sz w:val="20"/>
      <w:szCs w:val="20"/>
    </w:rP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qFormat/>
    <w:rsid w:val="000824A0"/>
    <w:rPr>
      <w:rFonts w:ascii="Times New Roman" w:eastAsia="宋体" w:hAnsi="Times New Roman" w:cs="Times New Roman"/>
      <w:color w:val="404040"/>
      <w:kern w:val="0"/>
      <w:sz w:val="20"/>
      <w:szCs w:val="20"/>
    </w:rP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a1"/>
    <w:uiPriority w:val="99"/>
    <w:qFormat/>
    <w:rsid w:val="000824A0"/>
    <w:rPr>
      <w:rFonts w:ascii="Times New Roman" w:eastAsia="宋体" w:hAnsi="Times New Roman" w:cs="Times New Roman"/>
      <w:color w:val="404040"/>
      <w:kern w:val="0"/>
      <w:sz w:val="20"/>
      <w:szCs w:val="20"/>
    </w:rP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a1"/>
    <w:uiPriority w:val="99"/>
    <w:qFormat/>
    <w:rsid w:val="000824A0"/>
    <w:rPr>
      <w:rFonts w:ascii="Times New Roman" w:eastAsia="宋体" w:hAnsi="Times New Roman" w:cs="Times New Roman"/>
      <w:color w:val="404040"/>
      <w:kern w:val="0"/>
      <w:sz w:val="20"/>
      <w:szCs w:val="20"/>
    </w:rP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a1"/>
    <w:uiPriority w:val="99"/>
    <w:qFormat/>
    <w:rsid w:val="000824A0"/>
    <w:rPr>
      <w:rFonts w:ascii="Times New Roman" w:eastAsia="宋体" w:hAnsi="Times New Roman" w:cs="Times New Roman"/>
      <w:color w:val="404040"/>
      <w:kern w:val="0"/>
      <w:sz w:val="20"/>
      <w:szCs w:val="20"/>
    </w:rP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a1"/>
    <w:uiPriority w:val="99"/>
    <w:qFormat/>
    <w:rsid w:val="000824A0"/>
    <w:rPr>
      <w:rFonts w:ascii="Times New Roman" w:eastAsia="宋体" w:hAnsi="Times New Roman" w:cs="Times New Roman"/>
      <w:color w:val="404040"/>
      <w:kern w:val="0"/>
      <w:sz w:val="20"/>
      <w:szCs w:val="20"/>
    </w:rP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a1"/>
    <w:uiPriority w:val="99"/>
    <w:qFormat/>
    <w:rsid w:val="000824A0"/>
    <w:rPr>
      <w:rFonts w:ascii="Times New Roman" w:eastAsia="宋体" w:hAnsi="Times New Roman" w:cs="Times New Roman"/>
      <w:color w:val="404040"/>
      <w:kern w:val="0"/>
      <w:sz w:val="20"/>
      <w:szCs w:val="20"/>
    </w:rP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a1"/>
    <w:uiPriority w:val="99"/>
    <w:qFormat/>
    <w:rsid w:val="000824A0"/>
    <w:rPr>
      <w:rFonts w:ascii="Times New Roman" w:eastAsia="宋体" w:hAnsi="Times New Roman" w:cs="Times New Roman"/>
      <w:color w:val="40404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qFormat/>
    <w:rsid w:val="000824A0"/>
    <w:rPr>
      <w:rFonts w:ascii="Times New Roman" w:eastAsia="宋体" w:hAnsi="Times New Roman" w:cs="Times New Roman"/>
      <w:color w:val="40404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a1"/>
    <w:uiPriority w:val="99"/>
    <w:qFormat/>
    <w:rsid w:val="000824A0"/>
    <w:rPr>
      <w:rFonts w:ascii="Times New Roman" w:eastAsia="宋体" w:hAnsi="Times New Roman" w:cs="Times New Roman"/>
      <w:color w:val="40404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a1"/>
    <w:uiPriority w:val="99"/>
    <w:qFormat/>
    <w:rsid w:val="000824A0"/>
    <w:rPr>
      <w:rFonts w:ascii="Times New Roman" w:eastAsia="宋体" w:hAnsi="Times New Roman" w:cs="Times New Roman"/>
      <w:color w:val="40404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a1"/>
    <w:uiPriority w:val="99"/>
    <w:qFormat/>
    <w:rsid w:val="000824A0"/>
    <w:rPr>
      <w:rFonts w:ascii="Times New Roman" w:eastAsia="宋体" w:hAnsi="Times New Roman" w:cs="Times New Roman"/>
      <w:color w:val="40404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a1"/>
    <w:uiPriority w:val="99"/>
    <w:qFormat/>
    <w:rsid w:val="000824A0"/>
    <w:rPr>
      <w:rFonts w:ascii="Times New Roman" w:eastAsia="宋体" w:hAnsi="Times New Roman" w:cs="Times New Roman"/>
      <w:color w:val="40404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a1"/>
    <w:uiPriority w:val="99"/>
    <w:qFormat/>
    <w:rsid w:val="000824A0"/>
    <w:rPr>
      <w:rFonts w:ascii="Times New Roman" w:eastAsia="宋体" w:hAnsi="Times New Roman" w:cs="Times New Roman"/>
      <w:color w:val="40404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a1"/>
    <w:uiPriority w:val="99"/>
    <w:qFormat/>
    <w:rsid w:val="000824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paragraph" w:customStyle="1" w:styleId="TOC1">
    <w:name w:val="TOC 标题1"/>
    <w:uiPriority w:val="39"/>
    <w:qFormat/>
    <w:rsid w:val="000824A0"/>
    <w:rPr>
      <w:rFonts w:ascii="Times New Roman" w:eastAsia="宋体" w:hAnsi="Times New Roman" w:cs="Times New Roman"/>
      <w:kern w:val="0"/>
      <w:sz w:val="20"/>
      <w:szCs w:val="20"/>
    </w:rPr>
  </w:style>
  <w:style w:type="paragraph" w:customStyle="1" w:styleId="113">
    <w:name w:val="标题 11"/>
    <w:basedOn w:val="a"/>
    <w:next w:val="a"/>
    <w:qFormat/>
    <w:rsid w:val="000824A0"/>
    <w:pPr>
      <w:keepNext/>
      <w:keepLines/>
      <w:spacing w:before="340" w:after="330" w:line="578" w:lineRule="auto"/>
      <w:outlineLvl w:val="0"/>
    </w:pPr>
    <w:rPr>
      <w:b/>
      <w:bCs/>
      <w:sz w:val="44"/>
      <w:szCs w:val="44"/>
    </w:rPr>
  </w:style>
  <w:style w:type="paragraph" w:customStyle="1" w:styleId="512">
    <w:name w:val="标题 51"/>
    <w:basedOn w:val="a"/>
    <w:next w:val="a"/>
    <w:link w:val="50"/>
    <w:qFormat/>
    <w:rsid w:val="000824A0"/>
    <w:pPr>
      <w:keepNext/>
      <w:keepLines/>
      <w:spacing w:before="280" w:after="290" w:line="372" w:lineRule="auto"/>
      <w:outlineLvl w:val="4"/>
    </w:pPr>
    <w:rPr>
      <w:rFonts w:ascii="Times New Roman" w:eastAsia="宋体" w:hAnsi="Times New Roman"/>
      <w:sz w:val="28"/>
      <w:szCs w:val="24"/>
    </w:rPr>
  </w:style>
  <w:style w:type="paragraph" w:customStyle="1" w:styleId="13">
    <w:name w:val="页脚1"/>
    <w:basedOn w:val="a"/>
    <w:link w:val="14"/>
    <w:qFormat/>
    <w:rsid w:val="000824A0"/>
    <w:pPr>
      <w:tabs>
        <w:tab w:val="center" w:pos="4153"/>
        <w:tab w:val="right" w:pos="8306"/>
      </w:tabs>
      <w:jc w:val="left"/>
    </w:pPr>
    <w:rPr>
      <w:rFonts w:ascii="Calibri" w:eastAsia="宋体" w:hAnsi="Calibri"/>
      <w:sz w:val="18"/>
      <w:szCs w:val="18"/>
    </w:rPr>
  </w:style>
  <w:style w:type="paragraph" w:customStyle="1" w:styleId="15">
    <w:name w:val="页眉1"/>
    <w:basedOn w:val="a"/>
    <w:qFormat/>
    <w:rsid w:val="000824A0"/>
    <w:pPr>
      <w:pBdr>
        <w:bottom w:val="single" w:sz="6" w:space="1" w:color="auto"/>
      </w:pBdr>
      <w:tabs>
        <w:tab w:val="center" w:pos="4153"/>
        <w:tab w:val="right" w:pos="8306"/>
      </w:tabs>
      <w:jc w:val="center"/>
    </w:pPr>
    <w:rPr>
      <w:rFonts w:ascii="Calibri" w:eastAsia="宋体" w:hAnsi="Calibri"/>
      <w:sz w:val="18"/>
      <w:szCs w:val="18"/>
    </w:rPr>
  </w:style>
  <w:style w:type="character" w:customStyle="1" w:styleId="14">
    <w:name w:val="页脚 字符1"/>
    <w:link w:val="13"/>
    <w:qFormat/>
    <w:rsid w:val="000824A0"/>
    <w:rPr>
      <w:rFonts w:ascii="Calibri" w:eastAsia="宋体" w:hAnsi="Calibri" w:cs="Times New Roman"/>
      <w:kern w:val="0"/>
      <w:sz w:val="18"/>
      <w:szCs w:val="18"/>
    </w:rPr>
  </w:style>
  <w:style w:type="character" w:customStyle="1" w:styleId="NormalCharacter">
    <w:name w:val="NormalCharacter"/>
    <w:qFormat/>
    <w:rsid w:val="000824A0"/>
  </w:style>
  <w:style w:type="character" w:customStyle="1" w:styleId="50">
    <w:name w:val="标题 5 字符"/>
    <w:link w:val="512"/>
    <w:qFormat/>
    <w:rsid w:val="000824A0"/>
    <w:rPr>
      <w:rFonts w:ascii="Times New Roman" w:eastAsia="宋体" w:hAnsi="Times New Roman" w:cs="Times New Roman"/>
      <w:kern w:val="0"/>
      <w:sz w:val="28"/>
      <w:szCs w:val="24"/>
    </w:rPr>
  </w:style>
  <w:style w:type="paragraph" w:customStyle="1" w:styleId="aff9">
    <w:name w:val="公文样式"/>
    <w:basedOn w:val="a"/>
    <w:qFormat/>
    <w:rsid w:val="000824A0"/>
    <w:pPr>
      <w:spacing w:line="560" w:lineRule="exact"/>
      <w:ind w:firstLine="641"/>
    </w:pPr>
    <w:rPr>
      <w:rFonts w:ascii="Times New Roman" w:eastAsia="仿宋_GB2312" w:hAnsi="Times New Roman"/>
      <w:sz w:val="32"/>
      <w:szCs w:val="28"/>
    </w:rPr>
  </w:style>
  <w:style w:type="paragraph" w:customStyle="1" w:styleId="Revisiondfadfcfb-d787-4770-9497-5ec1ac5e4075">
    <w:name w:val="Revision_dfadfcfb-d787-4770-9497-5ec1ac5e4075"/>
    <w:uiPriority w:val="99"/>
    <w:qFormat/>
    <w:rsid w:val="000824A0"/>
    <w:rPr>
      <w:rFonts w:ascii="等线" w:eastAsia="等线" w:hAnsi="等线" w:cs="Times New Roman"/>
      <w:kern w:val="0"/>
    </w:rPr>
  </w:style>
  <w:style w:type="character" w:customStyle="1" w:styleId="16">
    <w:name w:val="页眉 字符1"/>
    <w:uiPriority w:val="99"/>
    <w:qFormat/>
    <w:rsid w:val="000824A0"/>
    <w:rPr>
      <w:rFonts w:ascii="等线" w:eastAsia="等线" w:hAnsi="等线"/>
      <w:sz w:val="18"/>
      <w:szCs w:val="18"/>
    </w:rPr>
  </w:style>
  <w:style w:type="character" w:customStyle="1" w:styleId="22">
    <w:name w:val="页脚 字符2"/>
    <w:uiPriority w:val="99"/>
    <w:qFormat/>
    <w:rsid w:val="000824A0"/>
    <w:rPr>
      <w:rFonts w:ascii="等线" w:eastAsia="等线" w:hAnsi="等线"/>
      <w:sz w:val="18"/>
      <w:szCs w:val="18"/>
    </w:rPr>
  </w:style>
  <w:style w:type="paragraph" w:customStyle="1" w:styleId="17">
    <w:name w:val="修订1"/>
    <w:hidden/>
    <w:uiPriority w:val="99"/>
    <w:unhideWhenUsed/>
    <w:qFormat/>
    <w:rsid w:val="000824A0"/>
    <w:rPr>
      <w:rFonts w:ascii="等线" w:eastAsia="等线" w:hAnsi="等线" w:cs="Times New Roman"/>
      <w:kern w:val="0"/>
    </w:rPr>
  </w:style>
  <w:style w:type="paragraph" w:customStyle="1" w:styleId="23">
    <w:name w:val="修订2"/>
    <w:hidden/>
    <w:uiPriority w:val="99"/>
    <w:unhideWhenUsed/>
    <w:qFormat/>
    <w:rsid w:val="000824A0"/>
    <w:rPr>
      <w:rFonts w:ascii="等线" w:eastAsia="等线" w:hAnsi="等线" w:cs="Times New Roman"/>
      <w:kern w:val="0"/>
    </w:rPr>
  </w:style>
  <w:style w:type="paragraph" w:customStyle="1" w:styleId="UserStyle0">
    <w:name w:val="UserStyle_0"/>
    <w:basedOn w:val="a"/>
    <w:qFormat/>
    <w:rsid w:val="000824A0"/>
    <w:pPr>
      <w:spacing w:after="120"/>
      <w:textAlignment w:val="baseline"/>
    </w:pPr>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qnv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2657</Words>
  <Characters>15151</Characters>
  <Application>Microsoft Office Word</Application>
  <DocSecurity>0</DocSecurity>
  <Lines>126</Lines>
  <Paragraphs>35</Paragraphs>
  <ScaleCrop>false</ScaleCrop>
  <Company>Microsoft</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司雯</dc:creator>
  <cp:keywords/>
  <dc:description/>
  <cp:lastModifiedBy>司雯</cp:lastModifiedBy>
  <cp:revision>2</cp:revision>
  <dcterms:created xsi:type="dcterms:W3CDTF">2026-01-12T08:33:00Z</dcterms:created>
  <dcterms:modified xsi:type="dcterms:W3CDTF">2026-01-12T08:33:00Z</dcterms:modified>
</cp:coreProperties>
</file>