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8C" w:rsidRDefault="00CF0B3A">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6E7160" w:rsidRDefault="006E7160" w:rsidP="006E7160">
      <w:pPr>
        <w:spacing w:line="600" w:lineRule="exact"/>
        <w:jc w:val="center"/>
        <w:rPr>
          <w:rFonts w:eastAsia="方正小标宋_GBK"/>
          <w:sz w:val="44"/>
          <w:szCs w:val="44"/>
        </w:rPr>
      </w:pPr>
      <w:r>
        <w:rPr>
          <w:rFonts w:eastAsia="方正小标宋_GBK" w:hint="eastAsia"/>
          <w:sz w:val="44"/>
          <w:szCs w:val="44"/>
        </w:rPr>
        <w:t>重庆市教育委员会</w:t>
      </w:r>
      <w:r>
        <w:rPr>
          <w:rFonts w:eastAsia="方正小标宋_GBK"/>
          <w:sz w:val="44"/>
          <w:szCs w:val="44"/>
        </w:rPr>
        <w:t xml:space="preserve">  </w:t>
      </w:r>
      <w:r>
        <w:rPr>
          <w:rFonts w:eastAsia="方正小标宋_GBK" w:hint="eastAsia"/>
          <w:sz w:val="44"/>
          <w:szCs w:val="44"/>
        </w:rPr>
        <w:t>重庆市财政局</w:t>
      </w:r>
    </w:p>
    <w:p w:rsidR="006E7160" w:rsidRDefault="006E7160" w:rsidP="006E7160">
      <w:pPr>
        <w:spacing w:line="600" w:lineRule="exact"/>
        <w:jc w:val="center"/>
        <w:rPr>
          <w:rFonts w:eastAsia="方正小标宋_GBK"/>
          <w:sz w:val="44"/>
          <w:szCs w:val="44"/>
        </w:rPr>
      </w:pPr>
      <w:r>
        <w:rPr>
          <w:rFonts w:eastAsia="方正小标宋_GBK" w:hint="eastAsia"/>
          <w:sz w:val="44"/>
          <w:szCs w:val="44"/>
        </w:rPr>
        <w:t>关于印发重庆市中小学校食堂财务管理</w:t>
      </w:r>
    </w:p>
    <w:p w:rsidR="006E7160" w:rsidRDefault="006E7160" w:rsidP="006E7160">
      <w:pPr>
        <w:spacing w:line="600" w:lineRule="exact"/>
        <w:jc w:val="center"/>
        <w:rPr>
          <w:rFonts w:eastAsia="方正小标宋_GBK" w:hint="eastAsia"/>
          <w:sz w:val="44"/>
          <w:szCs w:val="44"/>
        </w:rPr>
      </w:pPr>
      <w:r>
        <w:rPr>
          <w:rFonts w:eastAsia="方正小标宋_GBK" w:hint="eastAsia"/>
          <w:sz w:val="44"/>
          <w:szCs w:val="44"/>
        </w:rPr>
        <w:t>办法的通知</w:t>
      </w:r>
    </w:p>
    <w:p w:rsidR="00853E69" w:rsidRDefault="00853E69" w:rsidP="00853E69">
      <w:pPr>
        <w:spacing w:line="600" w:lineRule="exact"/>
        <w:jc w:val="center"/>
        <w:rPr>
          <w:rFonts w:eastAsia="方正仿宋_GBK"/>
          <w:sz w:val="32"/>
          <w:szCs w:val="32"/>
        </w:rPr>
      </w:pPr>
      <w:proofErr w:type="gramStart"/>
      <w:r>
        <w:rPr>
          <w:rFonts w:eastAsia="方正仿宋_GBK" w:hint="eastAsia"/>
          <w:sz w:val="32"/>
          <w:szCs w:val="32"/>
        </w:rPr>
        <w:t>渝教财</w:t>
      </w:r>
      <w:proofErr w:type="gramEnd"/>
      <w:r>
        <w:rPr>
          <w:rFonts w:eastAsia="方正仿宋_GBK" w:hint="eastAsia"/>
          <w:sz w:val="32"/>
          <w:szCs w:val="32"/>
        </w:rPr>
        <w:t>发〔</w:t>
      </w:r>
      <w:r>
        <w:rPr>
          <w:rFonts w:eastAsia="方正仿宋_GBK"/>
          <w:sz w:val="32"/>
          <w:szCs w:val="32"/>
        </w:rPr>
        <w:t>2024</w:t>
      </w:r>
      <w:r>
        <w:rPr>
          <w:rFonts w:eastAsia="方正仿宋_GBK"/>
          <w:sz w:val="32"/>
          <w:szCs w:val="32"/>
        </w:rPr>
        <w:t>〕</w:t>
      </w:r>
      <w:r>
        <w:rPr>
          <w:rFonts w:eastAsia="方正仿宋_GBK"/>
          <w:sz w:val="32"/>
          <w:szCs w:val="32"/>
        </w:rPr>
        <w:t>13</w:t>
      </w:r>
      <w:r>
        <w:rPr>
          <w:rFonts w:eastAsia="方正仿宋_GBK"/>
          <w:sz w:val="32"/>
          <w:szCs w:val="32"/>
        </w:rPr>
        <w:t>号</w:t>
      </w:r>
    </w:p>
    <w:p w:rsidR="00853E69" w:rsidRDefault="00853E69" w:rsidP="006E7160">
      <w:pPr>
        <w:spacing w:line="600" w:lineRule="exact"/>
        <w:jc w:val="center"/>
        <w:rPr>
          <w:rFonts w:eastAsia="方正小标宋_GBK"/>
          <w:sz w:val="44"/>
          <w:szCs w:val="44"/>
        </w:rPr>
      </w:pPr>
    </w:p>
    <w:p w:rsidR="006E7160" w:rsidRDefault="006E7160" w:rsidP="006E7160">
      <w:pPr>
        <w:spacing w:line="600" w:lineRule="exact"/>
        <w:ind w:firstLineChars="200" w:firstLine="640"/>
        <w:rPr>
          <w:sz w:val="32"/>
          <w:szCs w:val="32"/>
        </w:rPr>
      </w:pPr>
    </w:p>
    <w:p w:rsidR="006E7160" w:rsidRDefault="006E7160" w:rsidP="006E7160">
      <w:pPr>
        <w:spacing w:line="600" w:lineRule="exact"/>
        <w:rPr>
          <w:rFonts w:eastAsia="方正楷体_GBK"/>
          <w:sz w:val="32"/>
          <w:szCs w:val="32"/>
        </w:rPr>
      </w:pPr>
      <w:r>
        <w:rPr>
          <w:rFonts w:eastAsia="方正楷体_GBK" w:hint="eastAsia"/>
          <w:sz w:val="32"/>
          <w:szCs w:val="32"/>
        </w:rPr>
        <w:t>各区县（自治县）教委（教育局，公共服务局）、财政局：</w:t>
      </w:r>
    </w:p>
    <w:p w:rsidR="006E7160" w:rsidRDefault="006E7160" w:rsidP="006E7160">
      <w:pPr>
        <w:spacing w:line="600" w:lineRule="exact"/>
        <w:ind w:firstLineChars="200" w:firstLine="640"/>
        <w:rPr>
          <w:rFonts w:eastAsia="方正楷体_GBK"/>
          <w:sz w:val="32"/>
          <w:szCs w:val="32"/>
        </w:rPr>
      </w:pPr>
      <w:r>
        <w:rPr>
          <w:rFonts w:eastAsia="方正楷体_GBK" w:hint="eastAsia"/>
          <w:sz w:val="32"/>
          <w:szCs w:val="32"/>
        </w:rPr>
        <w:t>为进一步加强我市中小学校食堂财务管理，实施好农村义务教育学生营养改善计划，确保财务信息全面真实准确，根据《中小学校财务制度》（</w:t>
      </w:r>
      <w:proofErr w:type="gramStart"/>
      <w:r>
        <w:rPr>
          <w:rFonts w:eastAsia="方正楷体_GBK" w:hint="eastAsia"/>
          <w:sz w:val="32"/>
          <w:szCs w:val="32"/>
        </w:rPr>
        <w:t>财教〔</w:t>
      </w:r>
      <w:r>
        <w:rPr>
          <w:rFonts w:eastAsia="方正楷体_GBK"/>
          <w:sz w:val="32"/>
          <w:szCs w:val="32"/>
        </w:rPr>
        <w:t>2022</w:t>
      </w:r>
      <w:r>
        <w:rPr>
          <w:rFonts w:eastAsia="方正楷体_GBK" w:hint="eastAsia"/>
          <w:sz w:val="32"/>
          <w:szCs w:val="32"/>
        </w:rPr>
        <w:t>〕</w:t>
      </w:r>
      <w:proofErr w:type="gramEnd"/>
      <w:r>
        <w:rPr>
          <w:rFonts w:eastAsia="方正楷体_GBK"/>
          <w:sz w:val="32"/>
          <w:szCs w:val="32"/>
        </w:rPr>
        <w:t>159</w:t>
      </w:r>
      <w:r>
        <w:rPr>
          <w:rFonts w:eastAsia="方正楷体_GBK" w:hint="eastAsia"/>
          <w:sz w:val="32"/>
          <w:szCs w:val="32"/>
        </w:rPr>
        <w:t>号）的规定及《教育部等七部门关于印发</w:t>
      </w:r>
      <w:r>
        <w:rPr>
          <w:rFonts w:eastAsia="方正楷体_GBK"/>
          <w:sz w:val="32"/>
          <w:szCs w:val="32"/>
        </w:rPr>
        <w:t>&lt;</w:t>
      </w:r>
      <w:r>
        <w:rPr>
          <w:rFonts w:eastAsia="方正楷体_GBK" w:hint="eastAsia"/>
          <w:sz w:val="32"/>
          <w:szCs w:val="32"/>
        </w:rPr>
        <w:t>农村义务教育学生营养改善计划实施办法</w:t>
      </w:r>
      <w:r>
        <w:rPr>
          <w:rFonts w:eastAsia="方正楷体_GBK"/>
          <w:sz w:val="32"/>
          <w:szCs w:val="32"/>
        </w:rPr>
        <w:t>&gt;</w:t>
      </w:r>
      <w:r>
        <w:rPr>
          <w:rFonts w:eastAsia="方正楷体_GBK" w:hint="eastAsia"/>
          <w:sz w:val="32"/>
          <w:szCs w:val="32"/>
        </w:rPr>
        <w:t>的通知》（</w:t>
      </w:r>
      <w:proofErr w:type="gramStart"/>
      <w:r>
        <w:rPr>
          <w:rFonts w:eastAsia="方正楷体_GBK" w:hint="eastAsia"/>
          <w:sz w:val="32"/>
          <w:szCs w:val="32"/>
        </w:rPr>
        <w:t>教财〔</w:t>
      </w:r>
      <w:r>
        <w:rPr>
          <w:rFonts w:eastAsia="方正楷体_GBK"/>
          <w:sz w:val="32"/>
          <w:szCs w:val="32"/>
        </w:rPr>
        <w:t>2022</w:t>
      </w:r>
      <w:r>
        <w:rPr>
          <w:rFonts w:eastAsia="方正楷体_GBK" w:hint="eastAsia"/>
          <w:sz w:val="32"/>
          <w:szCs w:val="32"/>
        </w:rPr>
        <w:t>〕</w:t>
      </w:r>
      <w:proofErr w:type="gramEnd"/>
      <w:r>
        <w:rPr>
          <w:rFonts w:eastAsia="方正楷体_GBK"/>
          <w:sz w:val="32"/>
          <w:szCs w:val="32"/>
        </w:rPr>
        <w:t>2</w:t>
      </w:r>
      <w:r>
        <w:rPr>
          <w:rFonts w:eastAsia="方正楷体_GBK" w:hint="eastAsia"/>
          <w:sz w:val="32"/>
          <w:szCs w:val="32"/>
        </w:rPr>
        <w:t>号）相关精神，结合我市中小学校食堂管理实际，市教委、市财政局修订了《重庆市中小学校食堂财务管理暂行办法》，现将修订后的《重庆市中小学校食堂财务管理办法》印发给你们，请遵照执行。</w:t>
      </w:r>
    </w:p>
    <w:p w:rsidR="006E7160" w:rsidRDefault="006E7160" w:rsidP="006E7160">
      <w:pPr>
        <w:spacing w:line="600" w:lineRule="exact"/>
        <w:ind w:firstLineChars="200" w:firstLine="640"/>
        <w:rPr>
          <w:rFonts w:eastAsia="方正楷体_GBK"/>
          <w:sz w:val="32"/>
          <w:szCs w:val="32"/>
        </w:rPr>
      </w:pPr>
    </w:p>
    <w:p w:rsidR="006E7160" w:rsidRDefault="006E7160" w:rsidP="006E7160">
      <w:pPr>
        <w:spacing w:line="600" w:lineRule="exact"/>
        <w:ind w:firstLineChars="200" w:firstLine="640"/>
        <w:rPr>
          <w:rFonts w:eastAsia="方正楷体_GBK"/>
          <w:sz w:val="32"/>
          <w:szCs w:val="32"/>
        </w:rPr>
      </w:pPr>
    </w:p>
    <w:p w:rsidR="006E7160" w:rsidRDefault="006E7160" w:rsidP="006E7160">
      <w:pPr>
        <w:spacing w:line="600" w:lineRule="exact"/>
        <w:ind w:firstLineChars="200" w:firstLine="640"/>
        <w:rPr>
          <w:rFonts w:eastAsia="方正楷体_GBK"/>
          <w:sz w:val="32"/>
          <w:szCs w:val="32"/>
        </w:rPr>
      </w:pPr>
      <w:r>
        <w:rPr>
          <w:rFonts w:eastAsia="方正楷体_GBK" w:hint="eastAsia"/>
          <w:sz w:val="32"/>
          <w:szCs w:val="32"/>
        </w:rPr>
        <w:t>重庆市教育委员会</w:t>
      </w:r>
      <w:r>
        <w:rPr>
          <w:rFonts w:eastAsia="方正楷体_GBK"/>
          <w:sz w:val="32"/>
          <w:szCs w:val="32"/>
        </w:rPr>
        <w:t xml:space="preserve">                </w:t>
      </w:r>
      <w:r>
        <w:rPr>
          <w:rFonts w:eastAsia="方正楷体_GBK" w:hint="eastAsia"/>
          <w:sz w:val="32"/>
          <w:szCs w:val="32"/>
        </w:rPr>
        <w:t>重庆市财政局</w:t>
      </w:r>
    </w:p>
    <w:p w:rsidR="006E7160" w:rsidRDefault="006E7160" w:rsidP="006E7160">
      <w:pPr>
        <w:tabs>
          <w:tab w:val="left" w:pos="7655"/>
          <w:tab w:val="left" w:pos="7938"/>
        </w:tabs>
        <w:spacing w:line="600" w:lineRule="exact"/>
        <w:ind w:firstLineChars="1700" w:firstLine="5440"/>
        <w:rPr>
          <w:rFonts w:eastAsia="方正楷体_GBK"/>
          <w:sz w:val="32"/>
          <w:szCs w:val="32"/>
        </w:rPr>
      </w:pPr>
      <w:r>
        <w:rPr>
          <w:rFonts w:eastAsia="方正楷体_GBK"/>
          <w:sz w:val="32"/>
          <w:szCs w:val="32"/>
        </w:rPr>
        <w:t>2024</w:t>
      </w:r>
      <w:r>
        <w:rPr>
          <w:rFonts w:eastAsia="方正楷体_GBK" w:hint="eastAsia"/>
          <w:sz w:val="32"/>
          <w:szCs w:val="32"/>
        </w:rPr>
        <w:t>年</w:t>
      </w:r>
      <w:r>
        <w:rPr>
          <w:rFonts w:eastAsia="方正楷体_GBK"/>
          <w:sz w:val="32"/>
          <w:szCs w:val="32"/>
        </w:rPr>
        <w:t>4</w:t>
      </w:r>
      <w:r>
        <w:rPr>
          <w:rFonts w:eastAsia="方正楷体_GBK" w:hint="eastAsia"/>
          <w:sz w:val="32"/>
          <w:szCs w:val="32"/>
        </w:rPr>
        <w:t>月</w:t>
      </w:r>
      <w:r>
        <w:rPr>
          <w:rFonts w:eastAsia="方正楷体_GBK"/>
          <w:sz w:val="32"/>
          <w:szCs w:val="32"/>
        </w:rPr>
        <w:t>16</w:t>
      </w:r>
      <w:r>
        <w:rPr>
          <w:rFonts w:eastAsia="方正楷体_GBK" w:hint="eastAsia"/>
          <w:sz w:val="32"/>
          <w:szCs w:val="32"/>
        </w:rPr>
        <w:t>日</w:t>
      </w:r>
    </w:p>
    <w:p w:rsidR="006E7160" w:rsidRDefault="006E7160" w:rsidP="006E7160">
      <w:pPr>
        <w:spacing w:line="600" w:lineRule="exact"/>
        <w:ind w:firstLineChars="200" w:firstLine="420"/>
        <w:rPr>
          <w:rFonts w:eastAsia="方正仿宋_GBK"/>
          <w:szCs w:val="21"/>
        </w:rPr>
      </w:pPr>
    </w:p>
    <w:p w:rsidR="006E7160" w:rsidRDefault="006E7160" w:rsidP="006E7160">
      <w:pPr>
        <w:spacing w:line="600" w:lineRule="exact"/>
        <w:jc w:val="center"/>
        <w:rPr>
          <w:rFonts w:eastAsia="方正小标宋_GBK" w:hint="eastAsia"/>
          <w:sz w:val="44"/>
          <w:szCs w:val="44"/>
        </w:rPr>
      </w:pPr>
      <w:bookmarkStart w:id="0" w:name="_GoBack"/>
      <w:bookmarkEnd w:id="0"/>
      <w:r>
        <w:rPr>
          <w:rFonts w:eastAsia="方正仿宋_GBK"/>
          <w:szCs w:val="21"/>
        </w:rPr>
        <w:br w:type="page"/>
      </w:r>
      <w:r>
        <w:rPr>
          <w:rFonts w:eastAsia="方正小标宋_GBK" w:hint="eastAsia"/>
          <w:sz w:val="44"/>
          <w:szCs w:val="44"/>
        </w:rPr>
        <w:lastRenderedPageBreak/>
        <w:t>重庆市中小学校食堂财务管理办法</w:t>
      </w:r>
    </w:p>
    <w:p w:rsidR="006E7160" w:rsidRDefault="006E7160" w:rsidP="006E7160">
      <w:pPr>
        <w:spacing w:line="600" w:lineRule="exact"/>
        <w:ind w:firstLineChars="200" w:firstLine="640"/>
        <w:jc w:val="center"/>
        <w:rPr>
          <w:rFonts w:eastAsia="方正仿宋_GBK" w:cs="楷体" w:hint="eastAsia"/>
          <w:bCs/>
          <w:sz w:val="32"/>
          <w:szCs w:val="32"/>
        </w:rPr>
      </w:pPr>
    </w:p>
    <w:p w:rsidR="006E7160" w:rsidRDefault="006E7160" w:rsidP="006E7160">
      <w:pPr>
        <w:spacing w:line="600" w:lineRule="exact"/>
        <w:jc w:val="center"/>
        <w:rPr>
          <w:rFonts w:eastAsia="方正黑体_GBK" w:hint="eastAsia"/>
          <w:sz w:val="32"/>
          <w:szCs w:val="32"/>
        </w:rPr>
      </w:pPr>
      <w:r>
        <w:rPr>
          <w:rFonts w:eastAsia="方正黑体_GBK" w:hint="eastAsia"/>
          <w:sz w:val="32"/>
          <w:szCs w:val="32"/>
        </w:rPr>
        <w:t>第一章</w:t>
      </w:r>
      <w:r>
        <w:rPr>
          <w:rFonts w:eastAsia="方正黑体_GBK" w:hint="eastAsia"/>
          <w:sz w:val="32"/>
          <w:szCs w:val="32"/>
        </w:rPr>
        <w:t xml:space="preserve">  </w:t>
      </w:r>
      <w:r>
        <w:rPr>
          <w:rFonts w:eastAsia="方正黑体_GBK" w:hint="eastAsia"/>
          <w:sz w:val="32"/>
          <w:szCs w:val="32"/>
        </w:rPr>
        <w:t>总则</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第一条</w:t>
      </w:r>
      <w:r>
        <w:rPr>
          <w:rFonts w:eastAsia="方正仿宋_GBK" w:hint="eastAsia"/>
          <w:color w:val="000000"/>
          <w:sz w:val="32"/>
          <w:szCs w:val="32"/>
        </w:rPr>
        <w:t xml:space="preserve"> </w:t>
      </w:r>
      <w:r>
        <w:rPr>
          <w:rFonts w:eastAsia="方正仿宋_GBK" w:hint="eastAsia"/>
          <w:color w:val="000000"/>
          <w:sz w:val="32"/>
          <w:szCs w:val="32"/>
        </w:rPr>
        <w:t>为规范我市中小学校食堂财务管理行为，明晰学校经济关系，维护师生的合法权益，保证会计信息质量，促进教育事业健康发展，根据财政部、教育部印发的《中小学校财务制度》（</w:t>
      </w:r>
      <w:proofErr w:type="gramStart"/>
      <w:r>
        <w:rPr>
          <w:rFonts w:eastAsia="方正仿宋_GBK" w:hint="eastAsia"/>
          <w:color w:val="000000"/>
          <w:sz w:val="32"/>
          <w:szCs w:val="32"/>
        </w:rPr>
        <w:t>财教</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w:t>
      </w:r>
      <w:proofErr w:type="gramEnd"/>
      <w:r>
        <w:rPr>
          <w:rFonts w:eastAsia="方正仿宋_GBK" w:hint="eastAsia"/>
          <w:color w:val="000000"/>
          <w:sz w:val="32"/>
          <w:szCs w:val="32"/>
        </w:rPr>
        <w:t>159</w:t>
      </w:r>
      <w:r>
        <w:rPr>
          <w:rFonts w:eastAsia="方正仿宋_GBK" w:hint="eastAsia"/>
          <w:color w:val="000000"/>
          <w:sz w:val="32"/>
          <w:szCs w:val="32"/>
        </w:rPr>
        <w:t>号）的规定，按照</w:t>
      </w:r>
      <w:r>
        <w:rPr>
          <w:rFonts w:eastAsia="方正仿宋_GBK" w:hint="eastAsia"/>
          <w:sz w:val="32"/>
          <w:szCs w:val="32"/>
        </w:rPr>
        <w:t>教育部等七部门关于印发《农村义务教育学生营养改善计划实施办法</w:t>
      </w:r>
      <w:r>
        <w:rPr>
          <w:rFonts w:eastAsia="方正仿宋_GBK" w:hint="eastAsia"/>
          <w:color w:val="000000"/>
          <w:sz w:val="32"/>
          <w:szCs w:val="32"/>
        </w:rPr>
        <w:t>》（</w:t>
      </w:r>
      <w:proofErr w:type="gramStart"/>
      <w:r>
        <w:rPr>
          <w:rFonts w:eastAsia="方正仿宋_GBK" w:hint="eastAsia"/>
          <w:color w:val="000000"/>
          <w:sz w:val="32"/>
          <w:szCs w:val="32"/>
        </w:rPr>
        <w:t>教财〔</w:t>
      </w:r>
      <w:r>
        <w:rPr>
          <w:rFonts w:eastAsia="方正仿宋_GBK" w:hint="eastAsia"/>
          <w:color w:val="000000"/>
          <w:sz w:val="32"/>
          <w:szCs w:val="32"/>
        </w:rPr>
        <w:t>2022</w:t>
      </w:r>
      <w:r>
        <w:rPr>
          <w:rFonts w:eastAsia="方正仿宋_GBK" w:hint="eastAsia"/>
          <w:color w:val="000000"/>
          <w:sz w:val="32"/>
          <w:szCs w:val="32"/>
        </w:rPr>
        <w:t>〕</w:t>
      </w:r>
      <w:proofErr w:type="gramEnd"/>
      <w:r>
        <w:rPr>
          <w:rFonts w:eastAsia="方正仿宋_GBK" w:hint="eastAsia"/>
          <w:color w:val="000000"/>
          <w:sz w:val="32"/>
          <w:szCs w:val="32"/>
        </w:rPr>
        <w:t>2</w:t>
      </w:r>
      <w:r>
        <w:rPr>
          <w:rFonts w:eastAsia="方正仿宋_GBK" w:hint="eastAsia"/>
          <w:color w:val="000000"/>
          <w:sz w:val="32"/>
          <w:szCs w:val="32"/>
        </w:rPr>
        <w:t>号）文件精神，结合我市中小学校食堂管理的实际情况制定本办法。</w:t>
      </w:r>
    </w:p>
    <w:p w:rsidR="006E7160" w:rsidRDefault="006E7160" w:rsidP="006E7160">
      <w:pPr>
        <w:spacing w:line="600" w:lineRule="exact"/>
        <w:ind w:firstLineChars="200" w:firstLine="640"/>
        <w:rPr>
          <w:rFonts w:eastAsia="方正仿宋_GBK" w:hint="eastAsia"/>
          <w:sz w:val="32"/>
          <w:szCs w:val="32"/>
        </w:rPr>
      </w:pPr>
      <w:r>
        <w:rPr>
          <w:rFonts w:eastAsia="方正黑体_GBK" w:hint="eastAsia"/>
          <w:color w:val="000000"/>
          <w:sz w:val="32"/>
          <w:szCs w:val="32"/>
        </w:rPr>
        <w:t>第二条</w:t>
      </w:r>
      <w:r>
        <w:rPr>
          <w:rFonts w:eastAsia="方正仿宋_GBK" w:hint="eastAsia"/>
          <w:color w:val="000000"/>
          <w:sz w:val="32"/>
          <w:szCs w:val="32"/>
        </w:rPr>
        <w:t xml:space="preserve"> </w:t>
      </w:r>
      <w:r>
        <w:rPr>
          <w:rFonts w:eastAsia="方正仿宋_GBK" w:hint="eastAsia"/>
          <w:color w:val="000000"/>
          <w:sz w:val="32"/>
          <w:szCs w:val="32"/>
        </w:rPr>
        <w:t>本办法所称中</w:t>
      </w:r>
      <w:r>
        <w:rPr>
          <w:rFonts w:eastAsia="方正仿宋_GBK" w:hint="eastAsia"/>
          <w:sz w:val="32"/>
          <w:szCs w:val="32"/>
        </w:rPr>
        <w:t>小学食堂是指各级人民政府举办的普通中小学校、中等职业学校（含技工学校）、特殊教育学校、专门学校、成人中学和成人初等学校的自主经营食堂。</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第三条</w:t>
      </w:r>
      <w:r>
        <w:rPr>
          <w:rFonts w:eastAsia="方正黑体_GBK" w:hint="eastAsia"/>
          <w:color w:val="000000"/>
          <w:sz w:val="32"/>
          <w:szCs w:val="32"/>
        </w:rPr>
        <w:t xml:space="preserve"> </w:t>
      </w:r>
      <w:r>
        <w:rPr>
          <w:rFonts w:eastAsia="方正仿宋_GBK" w:hint="eastAsia"/>
          <w:color w:val="000000"/>
          <w:sz w:val="32"/>
          <w:szCs w:val="32"/>
        </w:rPr>
        <w:t>中小学校食堂应当坚持公益性和非营利性原则。规范学校食堂财务行为，合理控制饭菜价格，提高食堂伙食质量，保证师生饮食卫生，是学校管理工作的重要组成部分。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第二章</w:t>
      </w:r>
      <w:r>
        <w:rPr>
          <w:rFonts w:eastAsia="方正黑体_GBK" w:hint="eastAsia"/>
          <w:color w:val="000000"/>
          <w:sz w:val="32"/>
          <w:szCs w:val="32"/>
        </w:rPr>
        <w:t xml:space="preserve">  </w:t>
      </w:r>
      <w:r>
        <w:rPr>
          <w:rFonts w:eastAsia="方正黑体_GBK" w:hint="eastAsia"/>
          <w:color w:val="000000"/>
          <w:sz w:val="32"/>
          <w:szCs w:val="32"/>
        </w:rPr>
        <w:t>财务管理体制</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第四条</w:t>
      </w:r>
      <w:r>
        <w:rPr>
          <w:rFonts w:eastAsia="方正黑体_GBK" w:hint="eastAsia"/>
          <w:color w:val="000000"/>
          <w:sz w:val="32"/>
          <w:szCs w:val="32"/>
        </w:rPr>
        <w:t xml:space="preserve"> </w:t>
      </w:r>
      <w:r>
        <w:rPr>
          <w:rFonts w:eastAsia="方正仿宋_GBK" w:hint="eastAsia"/>
          <w:color w:val="000000"/>
          <w:sz w:val="32"/>
          <w:szCs w:val="32"/>
        </w:rPr>
        <w:t>中小学校食堂财务管理实行党组织领导的校长负责</w:t>
      </w:r>
      <w:r>
        <w:rPr>
          <w:rFonts w:eastAsia="方正仿宋_GBK" w:hint="eastAsia"/>
          <w:color w:val="000000"/>
          <w:sz w:val="32"/>
          <w:szCs w:val="32"/>
        </w:rPr>
        <w:lastRenderedPageBreak/>
        <w:t>制。校长在学校党组织领导下，依法依规管理食堂财务工作，对食堂财务资料的真实性、完整性负责。</w:t>
      </w:r>
    </w:p>
    <w:p w:rsidR="006E7160" w:rsidRDefault="006E7160" w:rsidP="006E7160">
      <w:pPr>
        <w:spacing w:line="600" w:lineRule="exact"/>
        <w:ind w:firstLineChars="200" w:firstLine="640"/>
        <w:rPr>
          <w:rFonts w:eastAsia="方正仿宋_GBK" w:hint="eastAsia"/>
          <w:color w:val="000000"/>
          <w:sz w:val="32"/>
          <w:szCs w:val="32"/>
          <w:highlight w:val="yellow"/>
        </w:rPr>
      </w:pPr>
      <w:r>
        <w:rPr>
          <w:rFonts w:eastAsia="方正黑体_GBK" w:hint="eastAsia"/>
          <w:color w:val="000000"/>
          <w:sz w:val="32"/>
          <w:szCs w:val="32"/>
        </w:rPr>
        <w:t>第五条</w:t>
      </w:r>
      <w:r>
        <w:rPr>
          <w:rFonts w:eastAsia="方正仿宋_GBK" w:hint="eastAsia"/>
          <w:color w:val="000000"/>
          <w:sz w:val="32"/>
          <w:szCs w:val="32"/>
        </w:rPr>
        <w:t xml:space="preserve"> </w:t>
      </w:r>
      <w:r>
        <w:rPr>
          <w:rFonts w:eastAsia="方正仿宋_GBK" w:hint="eastAsia"/>
          <w:color w:val="000000"/>
          <w:sz w:val="32"/>
          <w:szCs w:val="32"/>
        </w:rPr>
        <w:t>中小学校食堂财务活动纳入学校财务部门统一管理，在学校现有账户下分账核算，真实反映收支状况，并定期公开账</w:t>
      </w:r>
      <w:proofErr w:type="gramStart"/>
      <w:r>
        <w:rPr>
          <w:rFonts w:eastAsia="方正仿宋_GBK" w:hint="eastAsia"/>
          <w:color w:val="000000"/>
          <w:sz w:val="32"/>
          <w:szCs w:val="32"/>
        </w:rPr>
        <w:t>务</w:t>
      </w:r>
      <w:proofErr w:type="gramEnd"/>
      <w:r>
        <w:rPr>
          <w:rFonts w:eastAsia="方正仿宋_GBK" w:hint="eastAsia"/>
          <w:color w:val="000000"/>
          <w:sz w:val="32"/>
          <w:szCs w:val="32"/>
        </w:rPr>
        <w:t>。</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第六条</w:t>
      </w:r>
      <w:r>
        <w:rPr>
          <w:rFonts w:eastAsia="方正仿宋_GBK" w:hint="eastAsia"/>
          <w:color w:val="000000"/>
          <w:sz w:val="32"/>
          <w:szCs w:val="32"/>
        </w:rPr>
        <w:t xml:space="preserve"> </w:t>
      </w:r>
      <w:r>
        <w:rPr>
          <w:rFonts w:eastAsia="方正仿宋_GBK" w:hint="eastAsia"/>
          <w:color w:val="000000"/>
          <w:sz w:val="32"/>
          <w:szCs w:val="32"/>
        </w:rPr>
        <w:t>中小学校食堂应根据就餐学生的规模设置食堂责任人、采购、库管等岗位，配备专、兼职会计人员，对食堂财务活动进行分账核算，并接受学校财务部门的统一管理。</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第七条</w:t>
      </w:r>
      <w:r>
        <w:rPr>
          <w:rFonts w:eastAsia="方正黑体_GBK" w:hint="eastAsia"/>
          <w:color w:val="000000"/>
          <w:sz w:val="32"/>
          <w:szCs w:val="32"/>
        </w:rPr>
        <w:t xml:space="preserve"> </w:t>
      </w:r>
      <w:r>
        <w:rPr>
          <w:rFonts w:eastAsia="方正仿宋_GBK" w:hint="eastAsia"/>
          <w:color w:val="000000"/>
          <w:sz w:val="32"/>
          <w:szCs w:val="32"/>
        </w:rPr>
        <w:t>中小学校应成立由学生代表、家长代表、教师代表等组成的膳食委员会，对食堂财务活动、经费收支、会计核算等有关事项进行监督。</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第八条</w:t>
      </w:r>
      <w:r>
        <w:rPr>
          <w:rFonts w:eastAsia="方正仿宋_GBK" w:hint="eastAsia"/>
          <w:color w:val="000000"/>
          <w:sz w:val="32"/>
          <w:szCs w:val="32"/>
        </w:rPr>
        <w:t xml:space="preserve"> </w:t>
      </w:r>
      <w:r>
        <w:rPr>
          <w:rFonts w:eastAsia="方正仿宋_GBK" w:hint="eastAsia"/>
          <w:color w:val="000000"/>
          <w:sz w:val="32"/>
          <w:szCs w:val="32"/>
        </w:rPr>
        <w:t>中小学校食堂的财务管理应建立健全内部控制制度。重大开支和重要的经济事项决策，应实行集体决策，按照规定的权限和程序进行。同时还应向学校膳食委员会通报有关情况，征求意见。</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第三章</w:t>
      </w:r>
      <w:r>
        <w:rPr>
          <w:rFonts w:eastAsia="方正黑体_GBK" w:hint="eastAsia"/>
          <w:color w:val="000000"/>
          <w:sz w:val="32"/>
          <w:szCs w:val="32"/>
        </w:rPr>
        <w:t xml:space="preserve">  </w:t>
      </w:r>
      <w:r>
        <w:rPr>
          <w:rFonts w:eastAsia="方正黑体_GBK" w:hint="eastAsia"/>
          <w:color w:val="000000"/>
          <w:sz w:val="32"/>
          <w:szCs w:val="32"/>
        </w:rPr>
        <w:t>收入管理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第九条</w:t>
      </w:r>
      <w:r>
        <w:rPr>
          <w:rFonts w:eastAsia="方正仿宋_GBK" w:hint="eastAsia"/>
          <w:color w:val="000000"/>
          <w:sz w:val="32"/>
          <w:szCs w:val="32"/>
        </w:rPr>
        <w:t xml:space="preserve"> </w:t>
      </w:r>
      <w:r>
        <w:rPr>
          <w:rFonts w:eastAsia="方正仿宋_GBK" w:hint="eastAsia"/>
          <w:color w:val="000000"/>
          <w:sz w:val="32"/>
          <w:szCs w:val="32"/>
        </w:rPr>
        <w:t>中小学校食堂收入是指中小学校食堂为开展饮食服务活动依法取得的非偿还性资金。中小学校食堂收入包括财政补助收入、伙食费收入、其他收入。具体内容为</w:t>
      </w:r>
      <w:r>
        <w:rPr>
          <w:rFonts w:eastAsia="方正仿宋_GBK" w:hint="eastAsia"/>
          <w:color w:val="000000"/>
          <w:sz w:val="32"/>
          <w:szCs w:val="32"/>
        </w:rPr>
        <w:t>:</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lastRenderedPageBreak/>
        <w:t>（一）财政补助收入。</w:t>
      </w:r>
      <w:r>
        <w:rPr>
          <w:rFonts w:eastAsia="方正仿宋_GBK" w:hint="eastAsia"/>
          <w:color w:val="000000"/>
          <w:sz w:val="32"/>
          <w:szCs w:val="32"/>
        </w:rPr>
        <w:t>指中小学校食堂取得的用于提高中小学校食堂饭菜质量、改善用餐环境等的财政补助资金。中小学校食堂取得的财政补助收入应区分资金补助性质、项目进行明细核算，并在实际收到补助资金时确认为当期收入。</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中小学校食堂根据《教育部等七部门关于印发</w:t>
      </w:r>
      <w:r>
        <w:rPr>
          <w:rFonts w:eastAsia="方正仿宋_GBK" w:hint="eastAsia"/>
          <w:color w:val="000000"/>
          <w:sz w:val="32"/>
          <w:szCs w:val="32"/>
        </w:rPr>
        <w:t>&lt;</w:t>
      </w:r>
      <w:r>
        <w:rPr>
          <w:rFonts w:eastAsia="方正仿宋_GBK" w:hint="eastAsia"/>
          <w:color w:val="000000"/>
          <w:sz w:val="32"/>
          <w:szCs w:val="32"/>
        </w:rPr>
        <w:t>农村义务教育学生营养改善计划实施办法</w:t>
      </w:r>
      <w:r>
        <w:rPr>
          <w:rFonts w:eastAsia="方正仿宋_GBK" w:hint="eastAsia"/>
          <w:color w:val="000000"/>
          <w:sz w:val="32"/>
          <w:szCs w:val="32"/>
        </w:rPr>
        <w:t>&gt;</w:t>
      </w:r>
      <w:r>
        <w:rPr>
          <w:rFonts w:eastAsia="方正仿宋_GBK" w:hint="eastAsia"/>
          <w:color w:val="000000"/>
          <w:sz w:val="32"/>
          <w:szCs w:val="32"/>
        </w:rPr>
        <w:t>的通知》（</w:t>
      </w:r>
      <w:proofErr w:type="gramStart"/>
      <w:r>
        <w:rPr>
          <w:rFonts w:eastAsia="方正仿宋_GBK" w:hint="eastAsia"/>
          <w:color w:val="000000"/>
          <w:sz w:val="32"/>
          <w:szCs w:val="32"/>
        </w:rPr>
        <w:t>教财〔</w:t>
      </w:r>
      <w:r>
        <w:rPr>
          <w:rFonts w:eastAsia="方正仿宋_GBK" w:hint="eastAsia"/>
          <w:color w:val="000000"/>
          <w:sz w:val="32"/>
          <w:szCs w:val="32"/>
        </w:rPr>
        <w:t>2022</w:t>
      </w:r>
      <w:r>
        <w:rPr>
          <w:rFonts w:eastAsia="方正仿宋_GBK" w:hint="eastAsia"/>
          <w:color w:val="000000"/>
          <w:sz w:val="32"/>
          <w:szCs w:val="32"/>
        </w:rPr>
        <w:t>〕</w:t>
      </w:r>
      <w:proofErr w:type="gramEnd"/>
      <w:r>
        <w:rPr>
          <w:rFonts w:eastAsia="方正仿宋_GBK" w:hint="eastAsia"/>
          <w:color w:val="000000"/>
          <w:sz w:val="32"/>
          <w:szCs w:val="32"/>
        </w:rPr>
        <w:t>2</w:t>
      </w:r>
      <w:r>
        <w:rPr>
          <w:rFonts w:eastAsia="方正仿宋_GBK" w:hint="eastAsia"/>
          <w:color w:val="000000"/>
          <w:sz w:val="32"/>
          <w:szCs w:val="32"/>
        </w:rPr>
        <w:t>号）取得的营养膳食补助资金纳入财政补助收入，同时其收支情况应当设立专门台账，明细核算。</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t>（二）伙食费收入。</w:t>
      </w:r>
      <w:r>
        <w:rPr>
          <w:rFonts w:eastAsia="方正仿宋_GBK" w:hint="eastAsia"/>
          <w:color w:val="000000"/>
          <w:sz w:val="32"/>
          <w:szCs w:val="32"/>
        </w:rPr>
        <w:t>指中小学校食堂为师生和其他个人提供饮食服务取得的收入。伙食费收入包括学生伙食费收入、教职工伙食费收入、代办伙食费收入与其他伙食费收入。学生伙食费原则上按月收取，在学生及家长自愿的前提下也可按学期收取。有条件的学校应推行饭票、校园一卡通等结算方式。</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t>（三）其他收入。</w:t>
      </w:r>
      <w:r>
        <w:rPr>
          <w:rFonts w:eastAsia="方正仿宋_GBK" w:hint="eastAsia"/>
          <w:color w:val="000000"/>
          <w:sz w:val="32"/>
          <w:szCs w:val="32"/>
        </w:rPr>
        <w:t>指中小学校食堂取得上述项目以外的收入。包括：利息收入、接受捐赠收入、存货盘盈收入等。中小学校食堂采用校园一卡通等结算方式下，对已注销卡内无人领取的余值、或者是采用饭票结算方式的，实际结算的饭票与发放的饭票之间的差额应确认为其他收入。</w:t>
      </w:r>
    </w:p>
    <w:p w:rsidR="006E7160" w:rsidRDefault="006E7160" w:rsidP="006E7160">
      <w:pPr>
        <w:spacing w:line="600" w:lineRule="exact"/>
        <w:ind w:firstLineChars="200" w:firstLine="640"/>
        <w:rPr>
          <w:rFonts w:eastAsia="方正仿宋_GBK" w:hint="eastAsia"/>
          <w:color w:val="000000"/>
          <w:sz w:val="32"/>
          <w:szCs w:val="32"/>
          <w:highlight w:val="yellow"/>
        </w:rPr>
      </w:pPr>
      <w:r>
        <w:rPr>
          <w:rFonts w:eastAsia="方正黑体_GBK" w:hint="eastAsia"/>
          <w:color w:val="000000"/>
          <w:sz w:val="32"/>
          <w:szCs w:val="32"/>
        </w:rPr>
        <w:t>第十条</w:t>
      </w:r>
      <w:r>
        <w:rPr>
          <w:rFonts w:eastAsia="方正黑体_GBK" w:hint="eastAsia"/>
          <w:color w:val="000000"/>
          <w:sz w:val="32"/>
          <w:szCs w:val="32"/>
        </w:rPr>
        <w:t xml:space="preserve"> </w:t>
      </w:r>
      <w:r>
        <w:rPr>
          <w:rFonts w:eastAsia="方正仿宋_GBK" w:hint="eastAsia"/>
          <w:color w:val="000000"/>
          <w:sz w:val="32"/>
          <w:szCs w:val="32"/>
        </w:rPr>
        <w:t>中小学校食堂应以服务师生为宗旨，按照“公益性、非营利性”的原则，合理确定伙食费收费标准。需报相关部门审批和备案的，应按规定程序报批报备。</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lastRenderedPageBreak/>
        <w:t>教职工在食堂就餐应与学生同菜同价，伙食费据实结算，不得挤占营养膳食补助资金，不得侵占学生利益。</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第十一条</w:t>
      </w:r>
      <w:r>
        <w:rPr>
          <w:rFonts w:eastAsia="方正黑体_GBK" w:hint="eastAsia"/>
          <w:color w:val="000000"/>
          <w:sz w:val="32"/>
          <w:szCs w:val="32"/>
        </w:rPr>
        <w:t xml:space="preserve"> </w:t>
      </w:r>
      <w:r>
        <w:rPr>
          <w:rFonts w:eastAsia="方正仿宋_GBK" w:hint="eastAsia"/>
          <w:color w:val="000000"/>
          <w:sz w:val="32"/>
          <w:szCs w:val="32"/>
        </w:rPr>
        <w:t>中小学校食堂取得的收入应当按照“收支两条线”的规定存入银行，不得设立“小金库”、不得“公款私存”等。</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第十二条</w:t>
      </w:r>
      <w:r>
        <w:rPr>
          <w:rFonts w:eastAsia="方正黑体_GBK" w:hint="eastAsia"/>
          <w:color w:val="000000"/>
          <w:sz w:val="32"/>
          <w:szCs w:val="32"/>
        </w:rPr>
        <w:t xml:space="preserve"> </w:t>
      </w:r>
      <w:r>
        <w:rPr>
          <w:rFonts w:eastAsia="方正仿宋_GBK" w:hint="eastAsia"/>
          <w:color w:val="000000"/>
          <w:sz w:val="32"/>
          <w:szCs w:val="32"/>
        </w:rPr>
        <w:t>中小学校食堂取得收入应按国家财政与税务相关规定开具合法有效票据，不得使用白条和三联收据，同时按税法规定享受相关税收优惠。</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第四章</w:t>
      </w:r>
      <w:r>
        <w:rPr>
          <w:rFonts w:eastAsia="方正黑体_GBK" w:hint="eastAsia"/>
          <w:color w:val="000000"/>
          <w:sz w:val="32"/>
          <w:szCs w:val="32"/>
        </w:rPr>
        <w:t xml:space="preserve">  </w:t>
      </w:r>
      <w:r>
        <w:rPr>
          <w:rFonts w:eastAsia="方正黑体_GBK" w:hint="eastAsia"/>
          <w:color w:val="000000"/>
          <w:sz w:val="32"/>
          <w:szCs w:val="32"/>
        </w:rPr>
        <w:t>支出管理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第十三条</w:t>
      </w:r>
      <w:r>
        <w:rPr>
          <w:rFonts w:eastAsia="方正仿宋_GBK" w:hint="eastAsia"/>
          <w:color w:val="000000"/>
          <w:sz w:val="32"/>
          <w:szCs w:val="32"/>
        </w:rPr>
        <w:t xml:space="preserve"> </w:t>
      </w:r>
      <w:r>
        <w:rPr>
          <w:rFonts w:eastAsia="方正仿宋_GBK" w:hint="eastAsia"/>
          <w:color w:val="000000"/>
          <w:sz w:val="32"/>
          <w:szCs w:val="32"/>
        </w:rPr>
        <w:t>中小学校食堂支出是指中小学校食堂为开展饮食服务活动发生的各项资金耗费和损失。食堂支出包括伙食支出、运维支出以及其他支出。具体内容为：</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t>（一）伙食支出。</w:t>
      </w:r>
      <w:r>
        <w:rPr>
          <w:rFonts w:eastAsia="方正仿宋_GBK" w:hint="eastAsia"/>
          <w:color w:val="000000"/>
          <w:sz w:val="32"/>
          <w:szCs w:val="32"/>
        </w:rPr>
        <w:t>指中小学校食堂为提供饮食服务而发生的各项直接支出。主要包括：</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1</w:t>
      </w:r>
      <w:r>
        <w:rPr>
          <w:rFonts w:eastAsia="方正仿宋_GBK" w:hint="eastAsia"/>
          <w:color w:val="000000"/>
          <w:sz w:val="32"/>
          <w:szCs w:val="32"/>
        </w:rPr>
        <w:t>．</w:t>
      </w:r>
      <w:proofErr w:type="gramStart"/>
      <w:r>
        <w:rPr>
          <w:rFonts w:eastAsia="方正仿宋_GBK" w:hint="eastAsia"/>
          <w:color w:val="000000"/>
          <w:sz w:val="32"/>
          <w:szCs w:val="32"/>
        </w:rPr>
        <w:t>食材采购</w:t>
      </w:r>
      <w:proofErr w:type="gramEnd"/>
      <w:r>
        <w:rPr>
          <w:rFonts w:eastAsia="方正仿宋_GBK" w:hint="eastAsia"/>
          <w:color w:val="000000"/>
          <w:sz w:val="32"/>
          <w:szCs w:val="32"/>
        </w:rPr>
        <w:t>成本。指中小学校食堂在提供饮食服务过程中所耗用的粮食、肉禽蛋、蔬菜瓜果、油盐辅料等形成的成本。</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2</w:t>
      </w:r>
      <w:r>
        <w:rPr>
          <w:rFonts w:eastAsia="方正仿宋_GBK" w:hint="eastAsia"/>
          <w:color w:val="000000"/>
          <w:sz w:val="32"/>
          <w:szCs w:val="32"/>
        </w:rPr>
        <w:t>．燃料动力。指中小学校食堂在提供饮食服务活动中所耗用的水、电、气以及其他燃料动力等成本。实施营养改善计划学校自主经营食堂（伙房）发生的水电煤气等日常运行经费纳入学校公用经费开支，不列入食堂支出。</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lastRenderedPageBreak/>
        <w:t>3</w:t>
      </w:r>
      <w:r>
        <w:rPr>
          <w:rFonts w:eastAsia="方正仿宋_GBK" w:hint="eastAsia"/>
          <w:color w:val="000000"/>
          <w:sz w:val="32"/>
          <w:szCs w:val="32"/>
        </w:rPr>
        <w:t>．人工成本。指中小学校食堂向食堂员工支付的各种劳动报酬，以及为上述人员缴纳的各项社会保险费等。食堂支付给单位和个人的劳务费用，也属于人工成本。</w:t>
      </w:r>
    </w:p>
    <w:p w:rsidR="006E7160" w:rsidRDefault="006E7160" w:rsidP="006E7160">
      <w:pPr>
        <w:spacing w:line="600" w:lineRule="exact"/>
        <w:ind w:firstLineChars="200" w:firstLine="640"/>
        <w:rPr>
          <w:rFonts w:eastAsia="方正仿宋_GBK" w:hint="eastAsia"/>
          <w:color w:val="000000"/>
          <w:sz w:val="32"/>
          <w:szCs w:val="32"/>
          <w:lang w:bidi="ar"/>
        </w:rPr>
      </w:pPr>
      <w:r>
        <w:rPr>
          <w:rFonts w:eastAsia="方正仿宋_GBK" w:hint="eastAsia"/>
          <w:color w:val="000000"/>
          <w:sz w:val="32"/>
          <w:szCs w:val="32"/>
        </w:rPr>
        <w:t>为实施营养改善计划供餐增加</w:t>
      </w:r>
      <w:proofErr w:type="gramStart"/>
      <w:r>
        <w:rPr>
          <w:rFonts w:eastAsia="方正仿宋_GBK" w:hint="eastAsia"/>
          <w:color w:val="000000"/>
          <w:sz w:val="32"/>
          <w:szCs w:val="32"/>
        </w:rPr>
        <w:t>的食材采购</w:t>
      </w:r>
      <w:proofErr w:type="gramEnd"/>
      <w:r>
        <w:rPr>
          <w:rFonts w:eastAsia="方正仿宋_GBK" w:hint="eastAsia"/>
          <w:color w:val="000000"/>
          <w:sz w:val="32"/>
          <w:szCs w:val="32"/>
        </w:rPr>
        <w:t>配送、</w:t>
      </w:r>
      <w:r>
        <w:rPr>
          <w:rFonts w:eastAsia="方正仿宋_GBK" w:hint="eastAsia"/>
          <w:color w:val="000000"/>
          <w:sz w:val="32"/>
          <w:szCs w:val="32"/>
          <w:lang w:bidi="ar"/>
        </w:rPr>
        <w:t>食堂从业人员工资应纳入财政统筹保障。供应两餐及以上的学校，应</w:t>
      </w:r>
      <w:proofErr w:type="gramStart"/>
      <w:r>
        <w:rPr>
          <w:rFonts w:eastAsia="方正仿宋_GBK" w:hint="eastAsia"/>
          <w:color w:val="000000"/>
          <w:sz w:val="32"/>
          <w:szCs w:val="32"/>
          <w:lang w:bidi="ar"/>
        </w:rPr>
        <w:t>加强食材采购</w:t>
      </w:r>
      <w:proofErr w:type="gramEnd"/>
      <w:r>
        <w:rPr>
          <w:rFonts w:eastAsia="方正仿宋_GBK" w:hint="eastAsia"/>
          <w:color w:val="000000"/>
          <w:sz w:val="32"/>
          <w:szCs w:val="32"/>
          <w:lang w:bidi="ar"/>
        </w:rPr>
        <w:t>成本核算管理，不得因提供早、晚餐挤占营养膳食财政补助资金。</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t>（二）运维支出。</w:t>
      </w:r>
      <w:r>
        <w:rPr>
          <w:rFonts w:eastAsia="方正仿宋_GBK" w:hint="eastAsia"/>
          <w:color w:val="000000"/>
          <w:sz w:val="32"/>
          <w:szCs w:val="32"/>
        </w:rPr>
        <w:t>指中小学校食堂购买的按国家统一的会计制度规定不符合固定资产确认标准的炊具、餐具等低值易耗品购置支出，以及对食堂使用的固定资产发生的日常维护和修理支出。</w:t>
      </w:r>
    </w:p>
    <w:p w:rsidR="006E7160" w:rsidRDefault="006E7160" w:rsidP="006E7160">
      <w:pPr>
        <w:spacing w:line="600" w:lineRule="exact"/>
        <w:ind w:firstLineChars="200" w:firstLine="640"/>
        <w:rPr>
          <w:rFonts w:eastAsia="方正仿宋_GBK" w:hint="eastAsia"/>
          <w:color w:val="000000"/>
          <w:sz w:val="32"/>
          <w:szCs w:val="32"/>
        </w:rPr>
      </w:pPr>
      <w:r>
        <w:rPr>
          <w:rFonts w:eastAsia="方正楷体_GBK" w:hint="eastAsia"/>
          <w:color w:val="000000"/>
          <w:sz w:val="32"/>
          <w:szCs w:val="32"/>
        </w:rPr>
        <w:t>（三）其他支出。</w:t>
      </w:r>
      <w:r>
        <w:rPr>
          <w:rFonts w:eastAsia="方正仿宋_GBK" w:hint="eastAsia"/>
          <w:color w:val="000000"/>
          <w:sz w:val="32"/>
          <w:szCs w:val="32"/>
        </w:rPr>
        <w:t>指中小学校食堂为提供饮食服务活动中所发生的、除伙食支出、运维支出之外各种支出。包括食堂采购存货过程中发生的各种费用、向政府部门缴纳的各种费用、存货盘亏的净损失等。</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第十四条</w:t>
      </w:r>
      <w:r>
        <w:rPr>
          <w:rFonts w:eastAsia="方正仿宋_GBK" w:hint="eastAsia"/>
          <w:color w:val="000000"/>
          <w:sz w:val="32"/>
          <w:szCs w:val="32"/>
        </w:rPr>
        <w:t xml:space="preserve"> </w:t>
      </w:r>
      <w:r>
        <w:rPr>
          <w:rFonts w:eastAsia="方正仿宋_GBK" w:hint="eastAsia"/>
          <w:color w:val="000000"/>
          <w:sz w:val="32"/>
          <w:szCs w:val="32"/>
        </w:rPr>
        <w:t>中小学校应加强食堂支出管理，提高食堂资金使用效益，不得以任何形式挤占、挪用食堂资金，与食堂提供饮食服务无关的支出一律不得在学校食堂账中列支。由财政经费保障的人员、设备设施等应在学校事业经费列支的费用不得在食堂专账中列支。</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中小学校食堂不得列支教职工奖金、津补贴等各项福利支</w:t>
      </w:r>
      <w:r>
        <w:rPr>
          <w:rFonts w:eastAsia="方正仿宋_GBK" w:hint="eastAsia"/>
          <w:color w:val="000000"/>
          <w:sz w:val="32"/>
          <w:szCs w:val="32"/>
        </w:rPr>
        <w:lastRenderedPageBreak/>
        <w:t>出，不得为教职工发放实物，不得列支学校招待费。</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第十五条</w:t>
      </w:r>
      <w:r>
        <w:rPr>
          <w:rFonts w:eastAsia="方正仿宋_GBK" w:hint="eastAsia"/>
          <w:color w:val="000000"/>
          <w:sz w:val="32"/>
          <w:szCs w:val="32"/>
        </w:rPr>
        <w:t xml:space="preserve"> </w:t>
      </w:r>
      <w:r>
        <w:rPr>
          <w:rFonts w:eastAsia="方正仿宋_GBK" w:hint="eastAsia"/>
          <w:color w:val="000000"/>
          <w:sz w:val="32"/>
          <w:szCs w:val="32"/>
        </w:rPr>
        <w:t>中小学校应当确保营养膳食补助资金全额用于学生伙食，用于为学生提供营养膳食，补助学生用餐。不得直接发放给学生个人和家长，不得克扣、截留、挤占和挪用。</w:t>
      </w:r>
    </w:p>
    <w:p w:rsidR="006E7160" w:rsidRDefault="006E7160" w:rsidP="006E7160">
      <w:pPr>
        <w:spacing w:line="600" w:lineRule="exact"/>
        <w:ind w:firstLineChars="200" w:firstLine="640"/>
        <w:rPr>
          <w:rFonts w:eastAsia="方正仿宋_GBK" w:hint="eastAsia"/>
          <w:strike/>
          <w:color w:val="000000"/>
          <w:sz w:val="32"/>
          <w:szCs w:val="32"/>
          <w:u w:val="single"/>
        </w:rPr>
      </w:pPr>
      <w:r>
        <w:rPr>
          <w:rFonts w:eastAsia="方正黑体_GBK" w:hint="eastAsia"/>
          <w:color w:val="000000"/>
          <w:sz w:val="32"/>
          <w:szCs w:val="32"/>
        </w:rPr>
        <w:t>第十六条</w:t>
      </w:r>
      <w:r>
        <w:rPr>
          <w:rFonts w:eastAsia="方正黑体_GBK" w:hint="eastAsia"/>
          <w:color w:val="000000"/>
          <w:sz w:val="32"/>
          <w:szCs w:val="32"/>
        </w:rPr>
        <w:t xml:space="preserve"> </w:t>
      </w:r>
      <w:r>
        <w:rPr>
          <w:rFonts w:eastAsia="方正仿宋_GBK" w:hint="eastAsia"/>
          <w:color w:val="000000"/>
          <w:sz w:val="32"/>
          <w:szCs w:val="32"/>
        </w:rPr>
        <w:t>中小学食堂应当依法加强各类票据管理，确保票据来源合法、内容真实、使用正确，不得使用虚假票据。</w:t>
      </w: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第五章</w:t>
      </w:r>
      <w:r>
        <w:rPr>
          <w:rFonts w:eastAsia="方正黑体_GBK" w:hint="eastAsia"/>
          <w:color w:val="000000"/>
          <w:sz w:val="32"/>
          <w:szCs w:val="32"/>
        </w:rPr>
        <w:t xml:space="preserve">  </w:t>
      </w:r>
      <w:r>
        <w:rPr>
          <w:rFonts w:eastAsia="方正黑体_GBK" w:hint="eastAsia"/>
          <w:color w:val="000000"/>
          <w:sz w:val="32"/>
          <w:szCs w:val="32"/>
        </w:rPr>
        <w:t>结转管理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第十七条</w:t>
      </w:r>
      <w:r>
        <w:rPr>
          <w:rFonts w:eastAsia="方正黑体_GBK" w:hint="eastAsia"/>
          <w:color w:val="000000"/>
          <w:sz w:val="32"/>
          <w:szCs w:val="32"/>
        </w:rPr>
        <w:t xml:space="preserve"> </w:t>
      </w:r>
      <w:r>
        <w:rPr>
          <w:rFonts w:eastAsia="方正仿宋_GBK" w:hint="eastAsia"/>
          <w:color w:val="000000"/>
          <w:sz w:val="32"/>
          <w:szCs w:val="32"/>
        </w:rPr>
        <w:t>中小学校食堂结转是指中小学校食堂为师生提供饮食服务而发生的年度收入与支出相抵后的余额。</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第十八条</w:t>
      </w:r>
      <w:r>
        <w:rPr>
          <w:rFonts w:eastAsia="方正黑体_GBK" w:hint="eastAsia"/>
          <w:color w:val="000000"/>
          <w:sz w:val="32"/>
          <w:szCs w:val="32"/>
        </w:rPr>
        <w:t xml:space="preserve"> </w:t>
      </w:r>
      <w:r>
        <w:rPr>
          <w:rFonts w:eastAsia="方正仿宋_GBK" w:hint="eastAsia"/>
          <w:color w:val="000000"/>
          <w:sz w:val="32"/>
          <w:szCs w:val="32"/>
        </w:rPr>
        <w:t>中小学校食堂的收支结转实行年度结算，于每年</w:t>
      </w:r>
      <w:proofErr w:type="gramStart"/>
      <w:r>
        <w:rPr>
          <w:rFonts w:eastAsia="方正仿宋_GBK" w:hint="eastAsia"/>
          <w:color w:val="000000"/>
          <w:sz w:val="32"/>
          <w:szCs w:val="32"/>
        </w:rPr>
        <w:t>年</w:t>
      </w:r>
      <w:proofErr w:type="gramEnd"/>
      <w:r>
        <w:rPr>
          <w:rFonts w:eastAsia="方正仿宋_GBK" w:hint="eastAsia"/>
          <w:color w:val="000000"/>
          <w:sz w:val="32"/>
          <w:szCs w:val="32"/>
        </w:rPr>
        <w:t>末将食堂取得的全部收入、发生的全部支出转入结转。</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第十九条</w:t>
      </w:r>
      <w:r>
        <w:rPr>
          <w:rFonts w:eastAsia="方正黑体_GBK" w:hint="eastAsia"/>
          <w:color w:val="000000"/>
          <w:sz w:val="32"/>
          <w:szCs w:val="32"/>
        </w:rPr>
        <w:t xml:space="preserve"> </w:t>
      </w:r>
      <w:r>
        <w:rPr>
          <w:rFonts w:eastAsia="方正仿宋_GBK" w:hint="eastAsia"/>
          <w:color w:val="000000"/>
          <w:sz w:val="32"/>
          <w:szCs w:val="32"/>
        </w:rPr>
        <w:t>中小学校食堂尽量做到收支平衡。如收支相抵后确有余额，应结转下期继续按原用途使用。食堂的结转资金不得用于非食堂经营服务方面的支出。</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第六章</w:t>
      </w:r>
      <w:r>
        <w:rPr>
          <w:rFonts w:eastAsia="方正黑体_GBK" w:hint="eastAsia"/>
          <w:color w:val="000000"/>
          <w:sz w:val="32"/>
          <w:szCs w:val="32"/>
        </w:rPr>
        <w:t xml:space="preserve">  </w:t>
      </w:r>
      <w:r>
        <w:rPr>
          <w:rFonts w:eastAsia="方正黑体_GBK" w:hint="eastAsia"/>
          <w:color w:val="000000"/>
          <w:sz w:val="32"/>
          <w:szCs w:val="32"/>
        </w:rPr>
        <w:t>资产管理</w:t>
      </w:r>
    </w:p>
    <w:p w:rsidR="006E7160" w:rsidRDefault="006E7160" w:rsidP="006E7160">
      <w:pPr>
        <w:spacing w:line="600" w:lineRule="exact"/>
        <w:ind w:firstLineChars="200" w:firstLine="640"/>
        <w:rPr>
          <w:rFonts w:eastAsia="方正黑体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第二十条</w:t>
      </w:r>
      <w:r>
        <w:rPr>
          <w:rFonts w:eastAsia="方正黑体_GBK" w:hint="eastAsia"/>
          <w:color w:val="000000"/>
          <w:sz w:val="32"/>
          <w:szCs w:val="32"/>
        </w:rPr>
        <w:t xml:space="preserve"> </w:t>
      </w:r>
      <w:r>
        <w:rPr>
          <w:rFonts w:eastAsia="方正仿宋_GBK" w:hint="eastAsia"/>
          <w:color w:val="000000"/>
          <w:sz w:val="32"/>
          <w:szCs w:val="32"/>
        </w:rPr>
        <w:t>中小学校食堂资产是指中小学校食堂占有或者使用的能以货币计量的经济资源，包括货币资金、应收及预付款项、存货等。</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lastRenderedPageBreak/>
        <w:t>第二十一条</w:t>
      </w:r>
      <w:r>
        <w:rPr>
          <w:rFonts w:eastAsia="方正仿宋_GBK" w:hint="eastAsia"/>
          <w:color w:val="000000"/>
          <w:sz w:val="32"/>
          <w:szCs w:val="32"/>
        </w:rPr>
        <w:t xml:space="preserve"> </w:t>
      </w:r>
      <w:r>
        <w:rPr>
          <w:rFonts w:eastAsia="方正仿宋_GBK" w:hint="eastAsia"/>
          <w:color w:val="000000"/>
          <w:sz w:val="32"/>
          <w:szCs w:val="32"/>
        </w:rPr>
        <w:t>中小学校食堂的货币资金包括库存现金、银行存款和其他货币资金。中小学校应当加强对食堂货币资金的核查控制。指定不办理货币资金业务的会计人员定期和不定期抽查盘点食堂库存现金，定期对账。</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第二十二条</w:t>
      </w:r>
      <w:r>
        <w:rPr>
          <w:rFonts w:eastAsia="方正仿宋_GBK" w:hint="eastAsia"/>
          <w:color w:val="000000"/>
          <w:sz w:val="32"/>
          <w:szCs w:val="32"/>
        </w:rPr>
        <w:t xml:space="preserve"> </w:t>
      </w:r>
      <w:r>
        <w:rPr>
          <w:rFonts w:eastAsia="方正仿宋_GBK" w:hint="eastAsia"/>
          <w:color w:val="000000"/>
          <w:sz w:val="32"/>
          <w:szCs w:val="32"/>
        </w:rPr>
        <w:t>中小学校食堂的应收及预付款项指中小学校食堂在开展饮食服务活动过程中形成的各项债权，包括应收账款、预付账款和其他应收款等。中小学校食堂对应收及预付款项应当及时清理结算，不得长期挂账。</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第二十三条</w:t>
      </w:r>
      <w:r>
        <w:rPr>
          <w:rFonts w:eastAsia="方正仿宋_GBK" w:hint="eastAsia"/>
          <w:color w:val="000000"/>
          <w:sz w:val="32"/>
          <w:szCs w:val="32"/>
        </w:rPr>
        <w:t xml:space="preserve"> </w:t>
      </w:r>
      <w:r>
        <w:rPr>
          <w:rFonts w:eastAsia="方正仿宋_GBK" w:hint="eastAsia"/>
          <w:color w:val="000000"/>
          <w:sz w:val="32"/>
          <w:szCs w:val="32"/>
        </w:rPr>
        <w:t>中小学校食堂的存货指中小学校食堂在开展饮食服务活动中为耗用而储存的资产，包括原材料和低值易耗品。</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中小学校食堂的原材料主要包括为提供饮食服务而购入储备的粮食、肉禽蛋、蔬菜瓜果、油盐辅料等。</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中小学校食堂的低值易耗品主要包括中小学校食堂购进未达到固定资产核算标准的炊具、餐具、日常用品等物资。</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中小学校食堂购入的各种存货，无论是存放仓库保管、还是直接送入厨房，均应建立验收、入库、领用制度，办理各种出入库手续并完善签章手续。</w:t>
      </w:r>
    </w:p>
    <w:p w:rsidR="006E7160" w:rsidRDefault="006E7160" w:rsidP="006E7160">
      <w:pPr>
        <w:pStyle w:val="Default"/>
        <w:spacing w:line="600" w:lineRule="exact"/>
        <w:ind w:firstLineChars="200" w:firstLine="640"/>
        <w:jc w:val="both"/>
        <w:rPr>
          <w:rFonts w:ascii="Times New Roman" w:eastAsia="方正仿宋_GBK" w:cs="Times New Roman" w:hint="eastAsia"/>
          <w:kern w:val="2"/>
          <w:sz w:val="32"/>
          <w:szCs w:val="32"/>
        </w:rPr>
      </w:pPr>
      <w:r>
        <w:rPr>
          <w:rFonts w:ascii="Times New Roman" w:eastAsia="方正仿宋_GBK" w:cs="Times New Roman" w:hint="eastAsia"/>
          <w:kern w:val="2"/>
          <w:sz w:val="32"/>
          <w:szCs w:val="32"/>
        </w:rPr>
        <w:t>中小学校食堂在采购过程中发生的费用，直接计入其他支出。</w:t>
      </w:r>
    </w:p>
    <w:p w:rsidR="006E7160" w:rsidRDefault="006E7160" w:rsidP="006E7160">
      <w:pPr>
        <w:pStyle w:val="Default"/>
        <w:spacing w:line="600" w:lineRule="exact"/>
        <w:ind w:firstLineChars="200" w:firstLine="640"/>
        <w:jc w:val="both"/>
        <w:rPr>
          <w:rFonts w:ascii="Times New Roman" w:eastAsia="方正仿宋_GBK" w:hint="eastAsia"/>
          <w:sz w:val="32"/>
          <w:szCs w:val="32"/>
        </w:rPr>
      </w:pPr>
      <w:r>
        <w:rPr>
          <w:rFonts w:ascii="Times New Roman" w:eastAsia="方正黑体_GBK" w:cs="Times New Roman" w:hint="eastAsia"/>
          <w:kern w:val="2"/>
          <w:sz w:val="32"/>
          <w:szCs w:val="32"/>
        </w:rPr>
        <w:t>第二十四条</w:t>
      </w:r>
      <w:r>
        <w:rPr>
          <w:rFonts w:ascii="Times New Roman" w:eastAsia="方正黑体_GBK" w:cs="Times New Roman" w:hint="eastAsia"/>
          <w:kern w:val="2"/>
          <w:sz w:val="32"/>
          <w:szCs w:val="32"/>
        </w:rPr>
        <w:t xml:space="preserve"> </w:t>
      </w:r>
      <w:r>
        <w:rPr>
          <w:rFonts w:ascii="Times New Roman" w:eastAsia="方正仿宋_GBK" w:cs="Times New Roman" w:hint="eastAsia"/>
          <w:kern w:val="2"/>
          <w:sz w:val="32"/>
          <w:szCs w:val="32"/>
        </w:rPr>
        <w:t>中小学校食堂应建立健全存货的采购、验收、保管、领用等内部控制制度。对存货进行定期或者不定期的清查</w:t>
      </w:r>
      <w:r>
        <w:rPr>
          <w:rFonts w:ascii="Times New Roman" w:eastAsia="方正仿宋_GBK" w:cs="Times New Roman" w:hint="eastAsia"/>
          <w:kern w:val="2"/>
          <w:sz w:val="32"/>
          <w:szCs w:val="32"/>
        </w:rPr>
        <w:lastRenderedPageBreak/>
        <w:t>盘点，并对存货的盘盈、盘亏及时处理，保证账实相符。对盘盈的存货，按照同类或类似存货的实际成本或市场价格确定入账价值，确认为其他收入；盘亏或者毁损、报废的存货，按扣除责任人赔偿后的净损失，确认为当期其他支出。</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第二十五条</w:t>
      </w:r>
      <w:r>
        <w:rPr>
          <w:rFonts w:eastAsia="方正黑体_GBK" w:hint="eastAsia"/>
          <w:color w:val="000000"/>
          <w:sz w:val="32"/>
          <w:szCs w:val="32"/>
        </w:rPr>
        <w:t xml:space="preserve"> </w:t>
      </w:r>
      <w:r>
        <w:rPr>
          <w:rFonts w:eastAsia="方正仿宋_GBK" w:hint="eastAsia"/>
          <w:color w:val="000000"/>
          <w:sz w:val="32"/>
          <w:szCs w:val="32"/>
        </w:rPr>
        <w:t>中小学校食堂使用的场地、设备等由学校统一购置，作为中小学校的固定资产进行核算、管理。</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中小学校食堂应对占用的学校固定资产加强实物管理，明确资产使用和保管责任人，落实资产使用人在资产管理中的责任。中小学校应当对食堂占用的资产定期清查盘点，确保账实相符。</w:t>
      </w: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第七章</w:t>
      </w:r>
      <w:r>
        <w:rPr>
          <w:rFonts w:eastAsia="方正黑体_GBK" w:hint="eastAsia"/>
          <w:color w:val="000000"/>
          <w:sz w:val="32"/>
          <w:szCs w:val="32"/>
        </w:rPr>
        <w:t xml:space="preserve">  </w:t>
      </w:r>
      <w:r>
        <w:rPr>
          <w:rFonts w:eastAsia="方正黑体_GBK" w:hint="eastAsia"/>
          <w:color w:val="000000"/>
          <w:sz w:val="32"/>
          <w:szCs w:val="32"/>
        </w:rPr>
        <w:t>负债管理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第二十六条</w:t>
      </w:r>
      <w:r>
        <w:rPr>
          <w:rFonts w:eastAsia="方正仿宋_GBK" w:hint="eastAsia"/>
          <w:color w:val="000000"/>
          <w:sz w:val="32"/>
          <w:szCs w:val="32"/>
        </w:rPr>
        <w:t xml:space="preserve"> </w:t>
      </w:r>
      <w:r>
        <w:rPr>
          <w:rFonts w:eastAsia="方正仿宋_GBK" w:hint="eastAsia"/>
          <w:color w:val="000000"/>
          <w:sz w:val="32"/>
          <w:szCs w:val="32"/>
        </w:rPr>
        <w:t>中小学校食堂的负债是指学校食堂承担的能以货币计量，需要用资产或劳务偿还的债务。</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第二十七条</w:t>
      </w:r>
      <w:r>
        <w:rPr>
          <w:rFonts w:eastAsia="方正黑体_GBK" w:hint="eastAsia"/>
          <w:color w:val="000000"/>
          <w:sz w:val="32"/>
          <w:szCs w:val="32"/>
        </w:rPr>
        <w:t xml:space="preserve"> </w:t>
      </w:r>
      <w:r>
        <w:rPr>
          <w:rFonts w:eastAsia="方正仿宋_GBK" w:hint="eastAsia"/>
          <w:color w:val="000000"/>
          <w:sz w:val="32"/>
          <w:szCs w:val="32"/>
        </w:rPr>
        <w:t>中小学校食堂负债包括应付账款、预收账款、其他应付款等。</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中小学校食堂购入原材料、低值易耗品等已验收入库但货款尚未支付的，按照应付未付金额计入应付账款；按学期收取、实行饭票、校园一卡通等结算方式提前收取的款项应计入预收账款；</w:t>
      </w:r>
      <w:r>
        <w:rPr>
          <w:rFonts w:eastAsia="方正仿宋_GBK" w:hint="eastAsia"/>
          <w:color w:val="000000"/>
          <w:sz w:val="32"/>
          <w:szCs w:val="32"/>
        </w:rPr>
        <w:t xml:space="preserve"> </w:t>
      </w:r>
      <w:r>
        <w:rPr>
          <w:rFonts w:eastAsia="方正仿宋_GBK" w:hint="eastAsia"/>
          <w:color w:val="000000"/>
          <w:sz w:val="32"/>
          <w:szCs w:val="32"/>
        </w:rPr>
        <w:t>中小学校食堂取得的各种暂收、代收的款项，应计入其他应付款。</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第二十八条</w:t>
      </w:r>
      <w:r>
        <w:rPr>
          <w:rFonts w:eastAsia="方正黑体_GBK" w:hint="eastAsia"/>
          <w:color w:val="000000"/>
          <w:sz w:val="32"/>
          <w:szCs w:val="32"/>
        </w:rPr>
        <w:t xml:space="preserve"> </w:t>
      </w:r>
      <w:r>
        <w:rPr>
          <w:rFonts w:eastAsia="方正仿宋_GBK" w:hint="eastAsia"/>
          <w:color w:val="000000"/>
          <w:sz w:val="32"/>
          <w:szCs w:val="32"/>
        </w:rPr>
        <w:t>中小学校食堂应当对不同性质的负债进行分别</w:t>
      </w:r>
      <w:r>
        <w:rPr>
          <w:rFonts w:eastAsia="方正仿宋_GBK" w:hint="eastAsia"/>
          <w:color w:val="000000"/>
          <w:sz w:val="32"/>
          <w:szCs w:val="32"/>
        </w:rPr>
        <w:lastRenderedPageBreak/>
        <w:t>管理，加强债务的对账和检查控制，定期与债权人核对债务余额，进行债务清理，防范和控制财务风险。</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仿宋_GBK" w:hint="eastAsia"/>
          <w:sz w:val="32"/>
          <w:szCs w:val="32"/>
        </w:rPr>
      </w:pPr>
      <w:r>
        <w:rPr>
          <w:rFonts w:eastAsia="方正黑体_GBK" w:hint="eastAsia"/>
          <w:color w:val="000000"/>
          <w:sz w:val="32"/>
          <w:szCs w:val="32"/>
        </w:rPr>
        <w:t>第八章</w:t>
      </w:r>
      <w:r>
        <w:rPr>
          <w:rFonts w:eastAsia="方正黑体_GBK" w:hint="eastAsia"/>
          <w:color w:val="000000"/>
          <w:sz w:val="32"/>
          <w:szCs w:val="32"/>
        </w:rPr>
        <w:t xml:space="preserve">  </w:t>
      </w:r>
      <w:r>
        <w:rPr>
          <w:rFonts w:eastAsia="方正黑体_GBK" w:hint="eastAsia"/>
          <w:color w:val="000000"/>
          <w:sz w:val="32"/>
          <w:szCs w:val="32"/>
        </w:rPr>
        <w:t>财务报告、决算报告与财务监督</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第二十九条</w:t>
      </w:r>
      <w:r>
        <w:rPr>
          <w:rFonts w:eastAsia="方正仿宋_GBK" w:hint="eastAsia"/>
          <w:color w:val="000000"/>
          <w:sz w:val="32"/>
          <w:szCs w:val="32"/>
        </w:rPr>
        <w:t xml:space="preserve"> </w:t>
      </w:r>
      <w:r>
        <w:rPr>
          <w:rFonts w:eastAsia="方正仿宋_GBK" w:hint="eastAsia"/>
          <w:color w:val="000000"/>
          <w:sz w:val="32"/>
          <w:szCs w:val="32"/>
        </w:rPr>
        <w:t>中小学校食堂应当按照国家有关规定向学校以及其他有关的报告使用者提供财务报告、决算报告。</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中小学校食堂财务会计和预算会计要素的确认、计量、记录、报告应当遵循政府会计准则制度的规定。</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第三十条</w:t>
      </w:r>
      <w:r>
        <w:rPr>
          <w:rFonts w:eastAsia="方正仿宋_GBK" w:hint="eastAsia"/>
          <w:color w:val="000000"/>
          <w:sz w:val="32"/>
          <w:szCs w:val="32"/>
        </w:rPr>
        <w:t xml:space="preserve"> </w:t>
      </w:r>
      <w:r>
        <w:rPr>
          <w:rFonts w:eastAsia="方正仿宋_GBK" w:hint="eastAsia"/>
          <w:color w:val="000000"/>
          <w:sz w:val="32"/>
          <w:szCs w:val="32"/>
        </w:rPr>
        <w:t>中小学校食堂应定期编制财务报告，由食堂责任人、食堂会计负责人签章后向学校和膳食委员会报送，主动接受检查和监督。</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第三十一条</w:t>
      </w:r>
      <w:r>
        <w:rPr>
          <w:rFonts w:eastAsia="方正黑体_GBK" w:hint="eastAsia"/>
          <w:color w:val="000000"/>
          <w:sz w:val="32"/>
          <w:szCs w:val="32"/>
        </w:rPr>
        <w:t xml:space="preserve"> </w:t>
      </w:r>
      <w:r>
        <w:rPr>
          <w:rFonts w:eastAsia="方正仿宋_GBK" w:hint="eastAsia"/>
          <w:color w:val="000000"/>
          <w:sz w:val="32"/>
          <w:szCs w:val="32"/>
        </w:rPr>
        <w:t>中小学校食堂应实行财务公开，自觉接受学生、家长、学校膳食委员会的监督。中小学校食堂应定期（每学期至少一次）将食堂收入和费用清</w:t>
      </w:r>
      <w:proofErr w:type="gramStart"/>
      <w:r>
        <w:rPr>
          <w:rFonts w:eastAsia="方正仿宋_GBK" w:hint="eastAsia"/>
          <w:color w:val="000000"/>
          <w:sz w:val="32"/>
          <w:szCs w:val="32"/>
        </w:rPr>
        <w:t>况</w:t>
      </w:r>
      <w:proofErr w:type="gramEnd"/>
      <w:r>
        <w:rPr>
          <w:rFonts w:eastAsia="方正仿宋_GBK" w:hint="eastAsia"/>
          <w:color w:val="000000"/>
          <w:sz w:val="32"/>
          <w:szCs w:val="32"/>
        </w:rPr>
        <w:t>向学校师生和家长公示，并将财务报告报送教育部门备案。</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第三十二条</w:t>
      </w:r>
      <w:r>
        <w:rPr>
          <w:rFonts w:eastAsia="方正黑体_GBK" w:hint="eastAsia"/>
          <w:color w:val="000000"/>
          <w:sz w:val="32"/>
          <w:szCs w:val="32"/>
        </w:rPr>
        <w:t xml:space="preserve"> </w:t>
      </w:r>
      <w:r>
        <w:rPr>
          <w:rFonts w:eastAsia="方正仿宋_GBK" w:hint="eastAsia"/>
          <w:color w:val="000000"/>
          <w:sz w:val="32"/>
          <w:szCs w:val="32"/>
        </w:rPr>
        <w:t>各区县教育、财政部门要会同物价、审计等部门，采取定期检查和随机抽查等形式，对中小学校食堂财务管理的各个环节加强监管，包括对食堂收支核算是否符合有关财务管理要求，收支状况是否真实，是否按学期公示等进行检查</w:t>
      </w:r>
      <w:r>
        <w:rPr>
          <w:rFonts w:eastAsia="方正仿宋_GBK" w:cs="宋体" w:hint="eastAsia"/>
          <w:sz w:val="32"/>
          <w:szCs w:val="32"/>
        </w:rPr>
        <w:t>。</w:t>
      </w:r>
      <w:r>
        <w:rPr>
          <w:rFonts w:eastAsia="方正仿宋_GBK" w:hint="eastAsia"/>
          <w:color w:val="000000"/>
          <w:sz w:val="32"/>
          <w:szCs w:val="32"/>
        </w:rPr>
        <w:t>对发现的问题要予以通报并责令整改；对违法行为，要依法依规严肃</w:t>
      </w:r>
      <w:r>
        <w:rPr>
          <w:rFonts w:eastAsia="方正仿宋_GBK" w:hint="eastAsia"/>
          <w:color w:val="000000"/>
          <w:sz w:val="32"/>
          <w:szCs w:val="32"/>
        </w:rPr>
        <w:lastRenderedPageBreak/>
        <w:t>处理。</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jc w:val="center"/>
        <w:rPr>
          <w:rFonts w:eastAsia="方正黑体_GBK" w:hint="eastAsia"/>
          <w:color w:val="000000"/>
          <w:sz w:val="32"/>
          <w:szCs w:val="32"/>
        </w:rPr>
      </w:pPr>
      <w:r>
        <w:rPr>
          <w:rFonts w:eastAsia="方正黑体_GBK" w:hint="eastAsia"/>
          <w:color w:val="000000"/>
          <w:sz w:val="32"/>
          <w:szCs w:val="32"/>
        </w:rPr>
        <w:t>第九章</w:t>
      </w:r>
      <w:r>
        <w:rPr>
          <w:rFonts w:eastAsia="方正黑体_GBK" w:hint="eastAsia"/>
          <w:color w:val="000000"/>
          <w:sz w:val="32"/>
          <w:szCs w:val="32"/>
        </w:rPr>
        <w:t xml:space="preserve"> </w:t>
      </w:r>
      <w:r>
        <w:rPr>
          <w:rFonts w:eastAsia="方正黑体_GBK" w:hint="eastAsia"/>
          <w:color w:val="000000"/>
          <w:sz w:val="32"/>
          <w:szCs w:val="32"/>
        </w:rPr>
        <w:t>附则</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第三十三条</w:t>
      </w:r>
      <w:r>
        <w:rPr>
          <w:rFonts w:eastAsia="方正仿宋_GBK" w:hint="eastAsia"/>
          <w:color w:val="000000"/>
          <w:sz w:val="32"/>
          <w:szCs w:val="32"/>
        </w:rPr>
        <w:t xml:space="preserve"> </w:t>
      </w:r>
      <w:r>
        <w:rPr>
          <w:rFonts w:eastAsia="方正仿宋_GBK" w:hint="eastAsia"/>
          <w:color w:val="000000"/>
          <w:sz w:val="32"/>
          <w:szCs w:val="32"/>
        </w:rPr>
        <w:t>各级政府举办的中小学校，应当执行本办法；政府举办的幼儿园依照本办法执行。</w:t>
      </w:r>
    </w:p>
    <w:p w:rsidR="006E7160" w:rsidRDefault="006E7160" w:rsidP="006E7160">
      <w:pPr>
        <w:spacing w:line="600" w:lineRule="exact"/>
        <w:ind w:firstLineChars="200" w:firstLine="640"/>
        <w:rPr>
          <w:rFonts w:eastAsia="方正仿宋_GBK" w:hint="eastAsia"/>
          <w:color w:val="000000"/>
          <w:sz w:val="32"/>
          <w:szCs w:val="32"/>
        </w:rPr>
      </w:pPr>
      <w:r>
        <w:rPr>
          <w:rFonts w:eastAsia="方正仿宋_GBK" w:hint="eastAsia"/>
          <w:color w:val="000000"/>
          <w:sz w:val="32"/>
          <w:szCs w:val="32"/>
        </w:rPr>
        <w:t>社会力量举办的普通中小学校、中等职业学校（含技工学校）、特殊教育学校、专门学校、成人中学、成人初等学校和幼儿园可以参照本办法执行。</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第三十四条</w:t>
      </w:r>
      <w:r>
        <w:rPr>
          <w:rFonts w:eastAsia="方正仿宋_GBK" w:hint="eastAsia"/>
          <w:color w:val="000000"/>
          <w:sz w:val="32"/>
          <w:szCs w:val="32"/>
        </w:rPr>
        <w:t xml:space="preserve"> </w:t>
      </w:r>
      <w:r>
        <w:rPr>
          <w:rFonts w:eastAsia="方正仿宋_GBK" w:hint="eastAsia"/>
          <w:color w:val="000000"/>
          <w:sz w:val="32"/>
          <w:szCs w:val="32"/>
        </w:rPr>
        <w:t>各区（县）人民政府教育部门、财政部门可以根据本办法，结合本区（县）实际情况，制定补充规定。</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第三十五条</w:t>
      </w:r>
      <w:r>
        <w:rPr>
          <w:rFonts w:eastAsia="方正仿宋_GBK" w:hint="eastAsia"/>
          <w:color w:val="000000"/>
          <w:sz w:val="32"/>
          <w:szCs w:val="32"/>
        </w:rPr>
        <w:t xml:space="preserve"> </w:t>
      </w:r>
      <w:r>
        <w:rPr>
          <w:rFonts w:eastAsia="方正仿宋_GBK" w:hint="eastAsia"/>
          <w:color w:val="000000"/>
          <w:sz w:val="32"/>
          <w:szCs w:val="32"/>
        </w:rPr>
        <w:t>各中小学校应当根据本办法结合学校食堂实际情况制定内部财务管理办法，并报送主管部门。</w:t>
      </w:r>
    </w:p>
    <w:p w:rsidR="006E7160" w:rsidRDefault="006E7160" w:rsidP="006E7160">
      <w:pPr>
        <w:spacing w:line="600" w:lineRule="exact"/>
        <w:ind w:firstLineChars="200" w:firstLine="640"/>
        <w:rPr>
          <w:rFonts w:eastAsia="方正仿宋_GBK" w:hint="eastAsia"/>
          <w:color w:val="000000"/>
          <w:sz w:val="32"/>
          <w:szCs w:val="32"/>
        </w:rPr>
      </w:pPr>
      <w:r>
        <w:rPr>
          <w:rFonts w:eastAsia="方正黑体_GBK" w:hint="eastAsia"/>
          <w:color w:val="000000"/>
          <w:sz w:val="32"/>
          <w:szCs w:val="32"/>
        </w:rPr>
        <w:t>第三十六条</w:t>
      </w:r>
      <w:r>
        <w:rPr>
          <w:rFonts w:eastAsia="方正仿宋_GBK" w:hint="eastAsia"/>
          <w:color w:val="000000"/>
          <w:sz w:val="32"/>
          <w:szCs w:val="32"/>
        </w:rPr>
        <w:t xml:space="preserve"> </w:t>
      </w:r>
      <w:r>
        <w:rPr>
          <w:rFonts w:eastAsia="方正仿宋_GBK" w:hint="eastAsia"/>
          <w:color w:val="000000"/>
          <w:sz w:val="32"/>
          <w:szCs w:val="32"/>
        </w:rPr>
        <w:t>本办法自</w:t>
      </w:r>
      <w:r>
        <w:rPr>
          <w:rFonts w:eastAsia="方正仿宋_GBK" w:hint="eastAsia"/>
          <w:color w:val="000000"/>
          <w:sz w:val="32"/>
          <w:szCs w:val="32"/>
        </w:rPr>
        <w:t>2024</w:t>
      </w:r>
      <w:r>
        <w:rPr>
          <w:rFonts w:eastAsia="方正仿宋_GBK" w:hint="eastAsia"/>
          <w:color w:val="000000"/>
          <w:sz w:val="32"/>
          <w:szCs w:val="32"/>
        </w:rPr>
        <w:t>年</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1</w:t>
      </w:r>
      <w:r>
        <w:rPr>
          <w:rFonts w:eastAsia="方正仿宋_GBK" w:hint="eastAsia"/>
          <w:color w:val="000000"/>
          <w:sz w:val="32"/>
          <w:szCs w:val="32"/>
        </w:rPr>
        <w:t>日起施行。</w:t>
      </w:r>
    </w:p>
    <w:p w:rsidR="006E7160" w:rsidRDefault="006E7160" w:rsidP="006E7160">
      <w:pPr>
        <w:spacing w:line="600" w:lineRule="exact"/>
        <w:ind w:firstLineChars="200" w:firstLine="640"/>
        <w:rPr>
          <w:rFonts w:eastAsia="方正仿宋_GBK" w:hint="eastAsia"/>
          <w:color w:val="000000"/>
          <w:sz w:val="32"/>
          <w:szCs w:val="32"/>
        </w:rPr>
      </w:pPr>
    </w:p>
    <w:p w:rsidR="006E7160" w:rsidRDefault="006E7160" w:rsidP="00853E69">
      <w:pPr>
        <w:spacing w:line="600" w:lineRule="exact"/>
        <w:rPr>
          <w:rFonts w:eastAsia="方正仿宋_GBK"/>
          <w:color w:val="000000"/>
          <w:sz w:val="32"/>
          <w:szCs w:val="32"/>
        </w:rPr>
      </w:pPr>
    </w:p>
    <w:p w:rsidR="006E7160" w:rsidRDefault="006E7160" w:rsidP="006E7160">
      <w:pPr>
        <w:spacing w:line="600" w:lineRule="exact"/>
        <w:ind w:firstLineChars="200" w:firstLine="640"/>
        <w:rPr>
          <w:rFonts w:eastAsia="方正仿宋_GBK"/>
          <w:color w:val="000000"/>
          <w:sz w:val="32"/>
          <w:szCs w:val="32"/>
        </w:rPr>
      </w:pPr>
    </w:p>
    <w:p w:rsidR="006E7160" w:rsidRDefault="006E7160" w:rsidP="006E7160">
      <w:pPr>
        <w:spacing w:line="600" w:lineRule="exact"/>
        <w:ind w:firstLineChars="200" w:firstLine="640"/>
        <w:rPr>
          <w:rFonts w:eastAsia="方正仿宋_GBK"/>
          <w:color w:val="000000"/>
          <w:sz w:val="32"/>
          <w:szCs w:val="32"/>
        </w:rPr>
      </w:pPr>
    </w:p>
    <w:p w:rsidR="006E7160" w:rsidRDefault="006E7160" w:rsidP="006E7160">
      <w:pPr>
        <w:spacing w:line="600" w:lineRule="exact"/>
        <w:ind w:firstLineChars="200" w:firstLine="640"/>
        <w:rPr>
          <w:rFonts w:eastAsia="方正仿宋_GBK"/>
          <w:color w:val="000000"/>
          <w:sz w:val="32"/>
          <w:szCs w:val="32"/>
        </w:rPr>
      </w:pPr>
    </w:p>
    <w:p w:rsidR="006E7160" w:rsidRDefault="006E7160" w:rsidP="006E7160">
      <w:pPr>
        <w:spacing w:line="600" w:lineRule="exact"/>
        <w:ind w:firstLineChars="200" w:firstLine="640"/>
        <w:rPr>
          <w:rFonts w:eastAsia="方正仿宋_GBK"/>
          <w:color w:val="000000"/>
          <w:sz w:val="32"/>
          <w:szCs w:val="32"/>
        </w:rPr>
      </w:pPr>
    </w:p>
    <w:p w:rsidR="006E7160" w:rsidRDefault="006E7160" w:rsidP="006E7160">
      <w:pPr>
        <w:spacing w:line="600" w:lineRule="exact"/>
        <w:ind w:firstLineChars="200" w:firstLine="640"/>
        <w:rPr>
          <w:rFonts w:eastAsia="方正仿宋_GBK"/>
          <w:color w:val="000000"/>
          <w:sz w:val="32"/>
          <w:szCs w:val="32"/>
        </w:rPr>
      </w:pPr>
    </w:p>
    <w:sectPr w:rsidR="006E7160" w:rsidSect="006E7160">
      <w:headerReference w:type="default" r:id="rId9"/>
      <w:footerReference w:type="default" r:id="rId10"/>
      <w:pgSz w:w="11906" w:h="16838"/>
      <w:pgMar w:top="1962" w:right="1474" w:bottom="1848" w:left="1587" w:header="851" w:footer="850"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11" w:rsidRDefault="00A30711">
      <w:r>
        <w:separator/>
      </w:r>
    </w:p>
  </w:endnote>
  <w:endnote w:type="continuationSeparator" w:id="0">
    <w:p w:rsidR="00A30711" w:rsidRDefault="00A3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报宋_GBK">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8C" w:rsidRDefault="00CF0B3A">
    <w:pPr>
      <w:pStyle w:val="a7"/>
      <w:ind w:leftChars="2280" w:left="4788" w:firstLineChars="2000" w:firstLine="6400"/>
      <w:rPr>
        <w:sz w:val="32"/>
      </w:rPr>
    </w:pPr>
    <w:r>
      <w:rPr>
        <w:noProof/>
        <w:sz w:val="32"/>
      </w:rPr>
      <mc:AlternateContent>
        <mc:Choice Requires="wps">
          <w:drawing>
            <wp:anchor distT="0" distB="0" distL="114300" distR="114300" simplePos="0" relativeHeight="251668480" behindDoc="0" locked="0" layoutInCell="1" allowOverlap="1" wp14:anchorId="6D90793F" wp14:editId="5A8869FC">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7378C" w:rsidRDefault="00CF0B3A">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3E6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jCBQMAAM4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4TIjC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7378C" w:rsidRDefault="00CF0B3A">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3E6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7378C" w:rsidRDefault="00CF0B3A">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3E56CB61" wp14:editId="22C5121F">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8pt;margin-top:11.75pt;height:0pt;width:442.5pt;z-index:251663360;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rsidR="00B7378C" w:rsidRDefault="00CF0B3A">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重庆市教育委员会发布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11" w:rsidRDefault="00A30711">
      <w:r>
        <w:separator/>
      </w:r>
    </w:p>
  </w:footnote>
  <w:footnote w:type="continuationSeparator" w:id="0">
    <w:p w:rsidR="00A30711" w:rsidRDefault="00A3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8C" w:rsidRDefault="00CF0B3A">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6B1E32D3" wp14:editId="0090BE85">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8pt;margin-top:37.5pt;height:0pt;width:441pt;z-index:251662336;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14:anchorId="4BE99D27" wp14:editId="5C3EBAC8">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重庆市教育委员会</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U3MjlmYzczNWJmYTRjNWMxMWZjYzJmZWVhNzMifQ=="/>
  </w:docVars>
  <w:rsids>
    <w:rsidRoot w:val="00172A27"/>
    <w:rsid w:val="BD9D1569"/>
    <w:rsid w:val="EBDDA9D0"/>
    <w:rsid w:val="F05B4F69"/>
    <w:rsid w:val="F7F902F6"/>
    <w:rsid w:val="F97D9566"/>
    <w:rsid w:val="FDFF411C"/>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uiPriority w:val="99"/>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 w:type="character" w:customStyle="1" w:styleId="ab">
    <w:name w:val="批注框文本 字符"/>
    <w:uiPriority w:val="99"/>
    <w:semiHidden/>
    <w:rPr>
      <w:kern w:val="2"/>
      <w:sz w:val="18"/>
      <w:szCs w:val="18"/>
    </w:rPr>
  </w:style>
  <w:style w:type="paragraph" w:customStyle="1" w:styleId="Default">
    <w:name w:val="Default"/>
    <w:qFormat/>
    <w:rsid w:val="006E7160"/>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uiPriority w:val="99"/>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 w:type="character" w:customStyle="1" w:styleId="ab">
    <w:name w:val="批注框文本 字符"/>
    <w:uiPriority w:val="99"/>
    <w:semiHidden/>
    <w:rPr>
      <w:kern w:val="2"/>
      <w:sz w:val="18"/>
      <w:szCs w:val="18"/>
    </w:rPr>
  </w:style>
  <w:style w:type="paragraph" w:customStyle="1" w:styleId="Default">
    <w:name w:val="Default"/>
    <w:qFormat/>
    <w:rsid w:val="006E7160"/>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85F59-1E89-4093-8F4D-34EE8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龙颖</cp:lastModifiedBy>
  <cp:revision>2</cp:revision>
  <cp:lastPrinted>2024-04-23T07:07:00Z</cp:lastPrinted>
  <dcterms:created xsi:type="dcterms:W3CDTF">2024-04-23T07:09:00Z</dcterms:created>
  <dcterms:modified xsi:type="dcterms:W3CDTF">2024-04-23T07:09:00Z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950A55C2A6BD4EDD88F75F5895164217_13</vt:lpwstr>
  </property>
</Properties>
</file>